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C2D6" w14:textId="77777777" w:rsidR="008B1C83" w:rsidRPr="008B1C83" w:rsidRDefault="008B1C83" w:rsidP="008B1C8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8B1C83">
        <w:rPr>
          <w:rFonts w:ascii="Times New Roman" w:hAnsi="Times New Roman" w:cs="Times New Roman"/>
          <w:sz w:val="16"/>
        </w:rPr>
        <w:t>Индекс</w:t>
      </w:r>
      <w:proofErr w:type="spellEnd"/>
      <w:r w:rsidRPr="008B1C83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8B1C83">
        <w:rPr>
          <w:rFonts w:ascii="Times New Roman" w:hAnsi="Times New Roman" w:cs="Times New Roman"/>
          <w:sz w:val="16"/>
        </w:rPr>
        <w:t>на</w:t>
      </w:r>
      <w:proofErr w:type="spellEnd"/>
      <w:r w:rsidRPr="008B1C83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8B1C83">
        <w:rPr>
          <w:rFonts w:ascii="Times New Roman" w:hAnsi="Times New Roman" w:cs="Times New Roman"/>
          <w:sz w:val="16"/>
        </w:rPr>
        <w:t>документирана</w:t>
      </w:r>
      <w:proofErr w:type="spellEnd"/>
      <w:r w:rsidRPr="008B1C83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8B1C83">
        <w:rPr>
          <w:rFonts w:ascii="Times New Roman" w:hAnsi="Times New Roman" w:cs="Times New Roman"/>
          <w:sz w:val="16"/>
        </w:rPr>
        <w:t>информация</w:t>
      </w:r>
      <w:proofErr w:type="spellEnd"/>
    </w:p>
    <w:p w14:paraId="5F1E5851" w14:textId="77777777" w:rsidR="008B1C83" w:rsidRPr="008B1C83" w:rsidRDefault="008B1C83" w:rsidP="008B1C8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6"/>
        </w:rPr>
      </w:pPr>
      <w:r w:rsidRPr="008B1C83">
        <w:rPr>
          <w:rFonts w:ascii="Times New Roman" w:hAnsi="Times New Roman" w:cs="Times New Roman"/>
          <w:sz w:val="16"/>
          <w:lang w:val="bg-BG"/>
        </w:rPr>
        <w:t>РИ-</w:t>
      </w:r>
      <w:r w:rsidRPr="008B1C83">
        <w:rPr>
          <w:rFonts w:ascii="Times New Roman" w:hAnsi="Times New Roman" w:cs="Times New Roman"/>
          <w:sz w:val="16"/>
        </w:rPr>
        <w:t>ИС</w:t>
      </w:r>
      <w:r w:rsidRPr="008B1C83">
        <w:rPr>
          <w:rFonts w:ascii="Times New Roman" w:hAnsi="Times New Roman" w:cs="Times New Roman"/>
          <w:sz w:val="16"/>
          <w:lang w:val="bg-BG"/>
        </w:rPr>
        <w:t>У</w:t>
      </w:r>
      <w:r w:rsidRPr="008B1C83">
        <w:rPr>
          <w:rFonts w:ascii="Times New Roman" w:hAnsi="Times New Roman" w:cs="Times New Roman"/>
          <w:sz w:val="16"/>
        </w:rPr>
        <w:t>-0</w:t>
      </w:r>
      <w:r w:rsidRPr="008B1C83">
        <w:rPr>
          <w:rFonts w:ascii="Times New Roman" w:hAnsi="Times New Roman" w:cs="Times New Roman"/>
          <w:sz w:val="16"/>
          <w:lang w:val="bg-BG"/>
        </w:rPr>
        <w:t>7</w:t>
      </w:r>
      <w:r w:rsidRPr="008B1C83">
        <w:rPr>
          <w:rFonts w:ascii="Times New Roman" w:hAnsi="Times New Roman" w:cs="Times New Roman"/>
          <w:sz w:val="16"/>
        </w:rPr>
        <w:t>.0</w:t>
      </w:r>
      <w:r w:rsidRPr="008B1C83">
        <w:rPr>
          <w:rFonts w:ascii="Times New Roman" w:hAnsi="Times New Roman" w:cs="Times New Roman"/>
          <w:sz w:val="16"/>
          <w:lang w:val="bg-BG"/>
        </w:rPr>
        <w:t>1</w:t>
      </w:r>
      <w:r w:rsidRPr="008B1C83">
        <w:rPr>
          <w:rFonts w:ascii="Times New Roman" w:hAnsi="Times New Roman" w:cs="Times New Roman"/>
          <w:sz w:val="16"/>
        </w:rPr>
        <w:t>.0</w:t>
      </w:r>
      <w:r w:rsidRPr="008B1C83">
        <w:rPr>
          <w:rFonts w:ascii="Times New Roman" w:hAnsi="Times New Roman" w:cs="Times New Roman"/>
          <w:sz w:val="16"/>
          <w:lang w:val="bg-BG"/>
        </w:rPr>
        <w:t>1</w:t>
      </w:r>
      <w:r w:rsidRPr="008B1C83">
        <w:rPr>
          <w:rFonts w:ascii="Times New Roman" w:hAnsi="Times New Roman" w:cs="Times New Roman"/>
          <w:sz w:val="16"/>
        </w:rPr>
        <w:t>.00.00/3-</w:t>
      </w:r>
      <w:r w:rsidRPr="008B1C83">
        <w:rPr>
          <w:rFonts w:ascii="Times New Roman" w:hAnsi="Times New Roman" w:cs="Times New Roman"/>
          <w:sz w:val="16"/>
          <w:lang w:val="bg-BG"/>
        </w:rPr>
        <w:t>3</w:t>
      </w:r>
    </w:p>
    <w:p w14:paraId="2A2F0DB1" w14:textId="77777777" w:rsidR="008B1C83" w:rsidRPr="008B1C83" w:rsidRDefault="008B1C83" w:rsidP="008B1C83">
      <w:pPr>
        <w:tabs>
          <w:tab w:val="left" w:pos="1080"/>
        </w:tabs>
        <w:spacing w:after="0" w:line="240" w:lineRule="auto"/>
      </w:pPr>
    </w:p>
    <w:p w14:paraId="6A2D1936" w14:textId="77777777" w:rsidR="009A2567" w:rsidRPr="00985900" w:rsidRDefault="008B1C83" w:rsidP="008B1C8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bg-BG" w:eastAsia="bg-BG"/>
        </w:rPr>
      </w:pPr>
      <w:r w:rsidRPr="00985900">
        <w:rPr>
          <w:rFonts w:ascii="Times New Roman" w:eastAsia="Calibri" w:hAnsi="Times New Roman" w:cs="Times New Roman"/>
          <w:b/>
          <w:sz w:val="24"/>
          <w:szCs w:val="24"/>
          <w:u w:val="single"/>
          <w:lang w:val="bg-BG" w:eastAsia="bg-BG"/>
        </w:rPr>
        <w:t xml:space="preserve"> </w:t>
      </w:r>
      <w:r w:rsidR="009A2567" w:rsidRPr="00985900">
        <w:rPr>
          <w:rFonts w:ascii="Times New Roman" w:eastAsia="Calibri" w:hAnsi="Times New Roman" w:cs="Times New Roman"/>
          <w:b/>
          <w:sz w:val="24"/>
          <w:szCs w:val="24"/>
          <w:u w:val="single"/>
          <w:lang w:val="bg-BG" w:eastAsia="bg-BG"/>
        </w:rPr>
        <w:t>„АСАРЕЛ – МЕДЕТ“ АД – ГР. ПАНАГЮРИЩЕ</w:t>
      </w:r>
    </w:p>
    <w:p w14:paraId="5F2D2B9E" w14:textId="77777777" w:rsidR="009A2567" w:rsidRPr="006D763D" w:rsidRDefault="009A2567" w:rsidP="009A2567">
      <w:pPr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6D763D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Рег. №</w:t>
      </w:r>
      <w:r w:rsidRPr="006D763D">
        <w:rPr>
          <w:rFonts w:ascii="Times New Roman" w:eastAsia="Calibri" w:hAnsi="Times New Roman" w:cs="Times New Roman"/>
          <w:sz w:val="24"/>
          <w:szCs w:val="24"/>
          <w:lang w:val="bg-BG" w:eastAsia="bg-BG"/>
        </w:rPr>
        <w:tab/>
      </w:r>
      <w:r w:rsidR="006D763D" w:rsidRPr="006D763D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……………………….</w:t>
      </w:r>
      <w:r w:rsidR="007234BF" w:rsidRPr="006D763D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/</w:t>
      </w:r>
      <w:r w:rsidR="006D763D" w:rsidRPr="006D763D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……………….</w:t>
      </w:r>
      <w:r w:rsidR="0035758D" w:rsidRPr="006D763D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г.</w:t>
      </w:r>
    </w:p>
    <w:p w14:paraId="62EF4807" w14:textId="77777777" w:rsidR="006D763D" w:rsidRPr="006D763D" w:rsidRDefault="006D763D" w:rsidP="006D763D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      </w:t>
      </w:r>
      <w:r w:rsidRPr="006D763D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УТВЪРДИЛ:</w:t>
      </w:r>
    </w:p>
    <w:p w14:paraId="10AB2982" w14:textId="77777777" w:rsidR="006D763D" w:rsidRPr="006D763D" w:rsidRDefault="006D763D" w:rsidP="006D763D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     </w:t>
      </w:r>
      <w:r w:rsidRPr="006D763D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Прокурист:</w:t>
      </w:r>
    </w:p>
    <w:p w14:paraId="11642876" w14:textId="77777777" w:rsidR="006D763D" w:rsidRPr="006D763D" w:rsidRDefault="006D763D" w:rsidP="006D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6D763D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                  </w:t>
      </w:r>
      <w:r w:rsidRPr="006D763D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/Г. Костова/</w:t>
      </w:r>
    </w:p>
    <w:p w14:paraId="4A70EE3D" w14:textId="77777777" w:rsidR="006D763D" w:rsidRPr="006D763D" w:rsidRDefault="006D763D" w:rsidP="006D7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6D763D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                                                                                                                  дата:………………</w:t>
      </w:r>
    </w:p>
    <w:p w14:paraId="69707CEA" w14:textId="77777777" w:rsidR="009A2567" w:rsidRPr="00985900" w:rsidRDefault="009A2567" w:rsidP="009A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1B750649" w14:textId="77777777" w:rsidR="00B16F46" w:rsidRDefault="00B16F46" w:rsidP="009A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737ED9DC" w14:textId="77777777" w:rsidR="00075F7F" w:rsidRPr="00985900" w:rsidRDefault="00075F7F" w:rsidP="009A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6478C7BA" w14:textId="77777777" w:rsidR="009A2567" w:rsidRPr="00075F7F" w:rsidRDefault="00EA6086" w:rsidP="009A2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 w:eastAsia="bg-BG"/>
        </w:rPr>
      </w:pPr>
      <w:r w:rsidRPr="00075F7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 w:eastAsia="bg-BG"/>
        </w:rPr>
        <w:t xml:space="preserve">Техническо </w:t>
      </w:r>
      <w:r w:rsidR="009A2567" w:rsidRPr="00075F7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 w:eastAsia="bg-BG"/>
        </w:rPr>
        <w:t xml:space="preserve"> задание </w:t>
      </w:r>
    </w:p>
    <w:p w14:paraId="08931FB0" w14:textId="77777777" w:rsidR="00B16F46" w:rsidRPr="00985900" w:rsidRDefault="00B16F46" w:rsidP="009A2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bg-BG" w:eastAsia="bg-BG"/>
        </w:rPr>
      </w:pPr>
    </w:p>
    <w:p w14:paraId="0F3352BF" w14:textId="77777777" w:rsidR="009A2567" w:rsidRPr="00985900" w:rsidRDefault="009A2567" w:rsidP="009A2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14:paraId="3EFA1884" w14:textId="17153FF1" w:rsidR="00B16F46" w:rsidRPr="009610E7" w:rsidRDefault="009A2567" w:rsidP="009610E7">
      <w:pPr>
        <w:ind w:left="-142" w:right="-1" w:firstLine="709"/>
        <w:jc w:val="both"/>
        <w:rPr>
          <w:rFonts w:ascii="Times New Roman" w:hAnsi="Times New Roman" w:cs="Times New Roman"/>
          <w:sz w:val="24"/>
          <w:szCs w:val="26"/>
          <w:lang w:val="bg-BG"/>
        </w:rPr>
      </w:pPr>
      <w:r w:rsidRPr="006D763D">
        <w:rPr>
          <w:rFonts w:ascii="Times New Roman" w:eastAsia="Times New Roman" w:hAnsi="Times New Roman" w:cs="Times New Roman"/>
          <w:b/>
          <w:sz w:val="24"/>
          <w:szCs w:val="26"/>
          <w:u w:val="single"/>
          <w:lang w:val="ru-RU" w:eastAsia="bg-BG"/>
        </w:rPr>
        <w:t>ОТНОСНО</w:t>
      </w:r>
      <w:r w:rsidRPr="006D763D">
        <w:rPr>
          <w:rFonts w:ascii="Times New Roman" w:eastAsia="Times New Roman" w:hAnsi="Times New Roman" w:cs="Times New Roman"/>
          <w:b/>
          <w:sz w:val="24"/>
          <w:szCs w:val="26"/>
          <w:lang w:val="ru-RU" w:eastAsia="bg-BG"/>
        </w:rPr>
        <w:t>:</w:t>
      </w:r>
      <w:r w:rsidR="008E5F0D" w:rsidRPr="006D763D">
        <w:rPr>
          <w:rFonts w:ascii="Times New Roman" w:hAnsi="Times New Roman" w:cs="Times New Roman"/>
          <w:b/>
          <w:sz w:val="24"/>
          <w:szCs w:val="26"/>
          <w:lang w:val="ru-RU"/>
        </w:rPr>
        <w:t xml:space="preserve"> </w:t>
      </w:r>
      <w:r w:rsidR="00075F7F" w:rsidRPr="006D763D">
        <w:rPr>
          <w:rFonts w:ascii="Times New Roman" w:hAnsi="Times New Roman" w:cs="Times New Roman"/>
          <w:sz w:val="24"/>
          <w:szCs w:val="26"/>
          <w:lang w:val="ru-RU"/>
        </w:rPr>
        <w:t>Офертно проучване</w:t>
      </w:r>
      <w:r w:rsidR="00075F7F" w:rsidRPr="006D763D">
        <w:rPr>
          <w:rFonts w:ascii="Times New Roman" w:hAnsi="Times New Roman" w:cs="Times New Roman"/>
          <w:sz w:val="24"/>
          <w:szCs w:val="26"/>
        </w:rPr>
        <w:t xml:space="preserve"> </w:t>
      </w:r>
      <w:r w:rsidR="00075F7F" w:rsidRPr="009610E7">
        <w:rPr>
          <w:rFonts w:ascii="Times New Roman" w:hAnsi="Times New Roman" w:cs="Times New Roman"/>
          <w:sz w:val="24"/>
          <w:szCs w:val="26"/>
          <w:lang w:val="bg-BG"/>
        </w:rPr>
        <w:t>за избор на</w:t>
      </w:r>
      <w:r w:rsidR="006D763D" w:rsidRPr="009610E7">
        <w:rPr>
          <w:rFonts w:ascii="Times New Roman" w:hAnsi="Times New Roman" w:cs="Times New Roman"/>
          <w:sz w:val="24"/>
          <w:szCs w:val="26"/>
          <w:lang w:val="bg-BG"/>
        </w:rPr>
        <w:t xml:space="preserve"> изпълнител за обект: “</w:t>
      </w:r>
      <w:r w:rsidR="004331D5">
        <w:rPr>
          <w:rFonts w:ascii="Times New Roman" w:hAnsi="Times New Roman" w:cs="Times New Roman"/>
          <w:sz w:val="24"/>
          <w:szCs w:val="26"/>
          <w:lang w:val="bg-BG"/>
        </w:rPr>
        <w:t xml:space="preserve">Демонтаж на </w:t>
      </w:r>
      <w:r w:rsidR="0053270E" w:rsidRPr="0053270E">
        <w:rPr>
          <w:rFonts w:ascii="Times New Roman" w:hAnsi="Times New Roman" w:cs="Times New Roman"/>
          <w:sz w:val="24"/>
          <w:szCs w:val="26"/>
          <w:lang w:val="bg-BG"/>
        </w:rPr>
        <w:t>стари метални конструкции</w:t>
      </w:r>
      <w:r w:rsidR="004331D5">
        <w:rPr>
          <w:rFonts w:ascii="Times New Roman" w:hAnsi="Times New Roman" w:cs="Times New Roman"/>
          <w:sz w:val="24"/>
          <w:szCs w:val="26"/>
          <w:lang w:val="bg-BG"/>
        </w:rPr>
        <w:t xml:space="preserve">, </w:t>
      </w:r>
      <w:proofErr w:type="spellStart"/>
      <w:r w:rsidR="004331D5">
        <w:rPr>
          <w:rFonts w:ascii="Times New Roman" w:hAnsi="Times New Roman" w:cs="Times New Roman"/>
          <w:sz w:val="24"/>
          <w:szCs w:val="26"/>
          <w:lang w:val="bg-BG"/>
        </w:rPr>
        <w:t>неучастващи</w:t>
      </w:r>
      <w:proofErr w:type="spellEnd"/>
      <w:r w:rsidR="004331D5">
        <w:rPr>
          <w:rFonts w:ascii="Times New Roman" w:hAnsi="Times New Roman" w:cs="Times New Roman"/>
          <w:sz w:val="24"/>
          <w:szCs w:val="26"/>
          <w:lang w:val="bg-BG"/>
        </w:rPr>
        <w:t xml:space="preserve">  в технологичната схема на</w:t>
      </w:r>
      <w:r w:rsidR="009661B7" w:rsidRPr="009661B7">
        <w:rPr>
          <w:rFonts w:ascii="Times New Roman" w:hAnsi="Times New Roman" w:cs="Times New Roman"/>
          <w:sz w:val="24"/>
          <w:szCs w:val="26"/>
          <w:lang w:val="bg-BG"/>
        </w:rPr>
        <w:t xml:space="preserve"> ОФ "Асарел</w:t>
      </w:r>
      <w:r w:rsidR="006D763D" w:rsidRPr="009610E7">
        <w:rPr>
          <w:rFonts w:ascii="Times New Roman" w:hAnsi="Times New Roman" w:cs="Times New Roman"/>
          <w:sz w:val="24"/>
          <w:szCs w:val="26"/>
          <w:lang w:val="bg-BG"/>
        </w:rPr>
        <w:t>“</w:t>
      </w:r>
    </w:p>
    <w:p w14:paraId="1B8B6376" w14:textId="76B98058" w:rsidR="009A2567" w:rsidRPr="0053270E" w:rsidRDefault="009A2567" w:rsidP="0053270E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val="bg-BG" w:eastAsia="bg-BG"/>
        </w:rPr>
      </w:pPr>
      <w:r w:rsidRPr="0053270E">
        <w:rPr>
          <w:rFonts w:ascii="Times New Roman" w:eastAsia="Times New Roman" w:hAnsi="Times New Roman" w:cs="Times New Roman"/>
          <w:b/>
          <w:sz w:val="24"/>
          <w:szCs w:val="26"/>
          <w:lang w:val="bg-BG" w:eastAsia="bg-BG"/>
        </w:rPr>
        <w:t>Съществуващо положение</w:t>
      </w:r>
    </w:p>
    <w:p w14:paraId="5170FD7D" w14:textId="00DAFF1E" w:rsidR="0053270E" w:rsidRPr="0053270E" w:rsidRDefault="0053270E" w:rsidP="0053270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val="bg-BG" w:eastAsia="bg-BG"/>
        </w:rPr>
      </w:pPr>
      <w:r w:rsidRPr="00DB48EF">
        <w:rPr>
          <w:rFonts w:ascii="Times New Roman" w:eastAsia="Times New Roman" w:hAnsi="Times New Roman" w:cs="Times New Roman"/>
          <w:sz w:val="24"/>
          <w:szCs w:val="28"/>
          <w:lang w:val="bg-BG"/>
        </w:rPr>
        <w:t xml:space="preserve">От пуска на ОФ „Асарел“, технологичната схема на фабриката е претърпяла множество промени, с цел достигане на по-добри технологични и натурални показатели, както и внедряване на най-добрите практики. При въвеждането в експлоатация и провеждането на промишлени експерименти са изградени много тръбни трасета, метални </w:t>
      </w:r>
      <w:proofErr w:type="spellStart"/>
      <w:r w:rsidRPr="00DB48EF">
        <w:rPr>
          <w:rFonts w:ascii="Times New Roman" w:eastAsia="Times New Roman" w:hAnsi="Times New Roman" w:cs="Times New Roman"/>
          <w:sz w:val="24"/>
          <w:szCs w:val="28"/>
          <w:lang w:val="bg-BG"/>
        </w:rPr>
        <w:t>зумпфове</w:t>
      </w:r>
      <w:proofErr w:type="spellEnd"/>
      <w:r w:rsidRPr="00DB48EF">
        <w:rPr>
          <w:rFonts w:ascii="Times New Roman" w:eastAsia="Times New Roman" w:hAnsi="Times New Roman" w:cs="Times New Roman"/>
          <w:sz w:val="24"/>
          <w:szCs w:val="28"/>
          <w:lang w:val="bg-BG"/>
        </w:rPr>
        <w:t xml:space="preserve">, придружени с </w:t>
      </w:r>
      <w:proofErr w:type="spellStart"/>
      <w:r w:rsidRPr="00DB48EF">
        <w:rPr>
          <w:rFonts w:ascii="Times New Roman" w:eastAsia="Times New Roman" w:hAnsi="Times New Roman" w:cs="Times New Roman"/>
          <w:sz w:val="24"/>
          <w:szCs w:val="28"/>
          <w:lang w:val="bg-BG"/>
        </w:rPr>
        <w:t>пасарелки</w:t>
      </w:r>
      <w:proofErr w:type="spellEnd"/>
      <w:r w:rsidRPr="00DB48EF">
        <w:rPr>
          <w:rFonts w:ascii="Times New Roman" w:eastAsia="Times New Roman" w:hAnsi="Times New Roman" w:cs="Times New Roman"/>
          <w:sz w:val="24"/>
          <w:szCs w:val="28"/>
          <w:lang w:val="bg-BG"/>
        </w:rPr>
        <w:t xml:space="preserve">, </w:t>
      </w:r>
      <w:proofErr w:type="spellStart"/>
      <w:r w:rsidRPr="00DB48EF">
        <w:rPr>
          <w:rFonts w:ascii="Times New Roman" w:eastAsia="Times New Roman" w:hAnsi="Times New Roman" w:cs="Times New Roman"/>
          <w:sz w:val="24"/>
          <w:szCs w:val="28"/>
          <w:lang w:val="bg-BG"/>
        </w:rPr>
        <w:t>пътеходки</w:t>
      </w:r>
      <w:proofErr w:type="spellEnd"/>
      <w:r w:rsidRPr="00DB48EF">
        <w:rPr>
          <w:rFonts w:ascii="Times New Roman" w:eastAsia="Times New Roman" w:hAnsi="Times New Roman" w:cs="Times New Roman"/>
          <w:sz w:val="24"/>
          <w:szCs w:val="28"/>
          <w:lang w:val="bg-BG"/>
        </w:rPr>
        <w:t xml:space="preserve"> и други технологични съоръжения.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bg-BG"/>
        </w:rPr>
        <w:t xml:space="preserve">Старите метални конструкции и съоръжения са неизползваеми, </w:t>
      </w:r>
      <w:r w:rsidRPr="00DB48EF">
        <w:rPr>
          <w:rFonts w:ascii="Times New Roman" w:eastAsia="Times New Roman" w:hAnsi="Times New Roman" w:cs="Times New Roman"/>
          <w:sz w:val="24"/>
          <w:szCs w:val="28"/>
          <w:lang w:val="bg-BG"/>
        </w:rPr>
        <w:t>, като само заемат голям обем от цеховото пространство и създават трудности при преминаване, извършване на товаро-разтоварни дейности, почистване и др., като в същото време се създават предпоставки за инциденти и трудови злополуки.</w:t>
      </w:r>
    </w:p>
    <w:p w14:paraId="5E794828" w14:textId="77777777" w:rsidR="00075F7F" w:rsidRPr="00B548D1" w:rsidRDefault="00075F7F" w:rsidP="00B548D1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6"/>
          <w:lang w:val="bg-BG"/>
        </w:rPr>
      </w:pPr>
      <w:r w:rsidRPr="00B548D1">
        <w:rPr>
          <w:rFonts w:ascii="Times New Roman" w:hAnsi="Times New Roman" w:cs="Times New Roman"/>
          <w:b/>
          <w:color w:val="000000"/>
          <w:sz w:val="24"/>
          <w:szCs w:val="26"/>
          <w:lang w:val="bg-BG"/>
        </w:rPr>
        <w:t>2. Условия за същността/цел/, съдържанието/предмет/.</w:t>
      </w:r>
    </w:p>
    <w:p w14:paraId="6DD1FEB8" w14:textId="77777777" w:rsidR="00075F7F" w:rsidRPr="00B548D1" w:rsidRDefault="00075F7F" w:rsidP="00B548D1">
      <w:pPr>
        <w:spacing w:after="0"/>
        <w:ind w:left="709" w:hanging="142"/>
        <w:jc w:val="both"/>
        <w:outlineLvl w:val="0"/>
        <w:rPr>
          <w:rFonts w:ascii="Times New Roman" w:hAnsi="Times New Roman" w:cs="Times New Roman"/>
          <w:b/>
          <w:sz w:val="24"/>
          <w:szCs w:val="26"/>
          <w:lang w:val="bg-BG"/>
        </w:rPr>
      </w:pPr>
      <w:r w:rsidRPr="00B548D1">
        <w:rPr>
          <w:rFonts w:ascii="Times New Roman" w:hAnsi="Times New Roman" w:cs="Times New Roman"/>
          <w:b/>
          <w:sz w:val="24"/>
          <w:szCs w:val="26"/>
          <w:lang w:val="bg-BG"/>
        </w:rPr>
        <w:t xml:space="preserve">2.1. </w:t>
      </w:r>
      <w:proofErr w:type="spellStart"/>
      <w:r w:rsidRPr="00B548D1">
        <w:rPr>
          <w:rFonts w:ascii="Times New Roman" w:hAnsi="Times New Roman" w:cs="Times New Roman"/>
          <w:b/>
          <w:sz w:val="24"/>
          <w:szCs w:val="26"/>
        </w:rPr>
        <w:t>Същност</w:t>
      </w:r>
      <w:proofErr w:type="spellEnd"/>
      <w:r w:rsidRPr="00B548D1">
        <w:rPr>
          <w:rFonts w:ascii="Times New Roman" w:hAnsi="Times New Roman" w:cs="Times New Roman"/>
          <w:b/>
          <w:sz w:val="24"/>
          <w:szCs w:val="26"/>
        </w:rPr>
        <w:t xml:space="preserve"> /</w:t>
      </w:r>
      <w:proofErr w:type="spellStart"/>
      <w:r w:rsidRPr="00B548D1">
        <w:rPr>
          <w:rFonts w:ascii="Times New Roman" w:hAnsi="Times New Roman" w:cs="Times New Roman"/>
          <w:b/>
          <w:sz w:val="24"/>
          <w:szCs w:val="26"/>
        </w:rPr>
        <w:t>цел</w:t>
      </w:r>
      <w:proofErr w:type="spellEnd"/>
      <w:r w:rsidRPr="00B548D1">
        <w:rPr>
          <w:rFonts w:ascii="Times New Roman" w:hAnsi="Times New Roman" w:cs="Times New Roman"/>
          <w:b/>
          <w:sz w:val="24"/>
          <w:szCs w:val="26"/>
        </w:rPr>
        <w:t xml:space="preserve">/ </w:t>
      </w:r>
      <w:proofErr w:type="spellStart"/>
      <w:r w:rsidRPr="00B548D1">
        <w:rPr>
          <w:rFonts w:ascii="Times New Roman" w:hAnsi="Times New Roman" w:cs="Times New Roman"/>
          <w:b/>
          <w:sz w:val="24"/>
          <w:szCs w:val="26"/>
        </w:rPr>
        <w:t>на</w:t>
      </w:r>
      <w:proofErr w:type="spellEnd"/>
      <w:r w:rsidRPr="00B548D1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B548D1">
        <w:rPr>
          <w:rFonts w:ascii="Times New Roman" w:hAnsi="Times New Roman" w:cs="Times New Roman"/>
          <w:b/>
          <w:sz w:val="24"/>
          <w:szCs w:val="26"/>
        </w:rPr>
        <w:t>услугата</w:t>
      </w:r>
      <w:proofErr w:type="spellEnd"/>
      <w:r w:rsidRPr="00B548D1">
        <w:rPr>
          <w:rFonts w:ascii="Times New Roman" w:hAnsi="Times New Roman" w:cs="Times New Roman"/>
          <w:b/>
          <w:sz w:val="24"/>
          <w:szCs w:val="26"/>
          <w:lang w:val="bg-BG"/>
        </w:rPr>
        <w:t>:</w:t>
      </w:r>
    </w:p>
    <w:p w14:paraId="2C25D108" w14:textId="77777777" w:rsidR="00F51072" w:rsidRPr="00915DCF" w:rsidRDefault="00F51072" w:rsidP="00DD1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B548D1">
        <w:rPr>
          <w:rFonts w:ascii="Times New Roman" w:eastAsia="Times New Roman" w:hAnsi="Times New Roman" w:cs="Times New Roman"/>
          <w:i/>
          <w:sz w:val="24"/>
          <w:szCs w:val="26"/>
          <w:lang w:val="ru-RU"/>
        </w:rPr>
        <w:t xml:space="preserve">Целта на ТЗ е </w:t>
      </w:r>
      <w:r w:rsidR="00121A05">
        <w:rPr>
          <w:rFonts w:ascii="Times New Roman" w:eastAsia="Times New Roman" w:hAnsi="Times New Roman" w:cs="Times New Roman"/>
          <w:i/>
          <w:sz w:val="24"/>
          <w:szCs w:val="26"/>
          <w:lang w:val="ru-RU"/>
        </w:rPr>
        <w:t>избор на Изпълнител  за извършване</w:t>
      </w:r>
      <w:r w:rsidRPr="00B548D1">
        <w:rPr>
          <w:rFonts w:ascii="Times New Roman" w:eastAsia="Times New Roman" w:hAnsi="Times New Roman" w:cs="Times New Roman"/>
          <w:i/>
          <w:sz w:val="24"/>
          <w:szCs w:val="26"/>
          <w:lang w:val="ru-RU"/>
        </w:rPr>
        <w:t xml:space="preserve">  </w:t>
      </w:r>
      <w:r w:rsidR="00121A05">
        <w:rPr>
          <w:rFonts w:ascii="Times New Roman" w:eastAsia="Times New Roman" w:hAnsi="Times New Roman" w:cs="Times New Roman"/>
          <w:sz w:val="24"/>
          <w:szCs w:val="26"/>
          <w:lang w:val="bg-BG"/>
        </w:rPr>
        <w:t>на строително-</w:t>
      </w:r>
      <w:r w:rsidR="00DD1A9E">
        <w:rPr>
          <w:rFonts w:ascii="Times New Roman" w:eastAsia="Times New Roman" w:hAnsi="Times New Roman" w:cs="Times New Roman"/>
          <w:sz w:val="24"/>
          <w:szCs w:val="26"/>
          <w:lang w:val="bg-BG"/>
        </w:rPr>
        <w:t>ремонтните</w:t>
      </w:r>
      <w:r w:rsidR="00121A05">
        <w:rPr>
          <w:rFonts w:ascii="Times New Roman" w:eastAsia="Times New Roman" w:hAnsi="Times New Roman" w:cs="Times New Roman"/>
          <w:sz w:val="24"/>
          <w:szCs w:val="26"/>
          <w:lang w:val="bg-BG"/>
        </w:rPr>
        <w:t xml:space="preserve"> работи</w:t>
      </w:r>
      <w:r w:rsidRPr="00B548D1">
        <w:rPr>
          <w:rFonts w:ascii="Times New Roman" w:eastAsia="Times New Roman" w:hAnsi="Times New Roman" w:cs="Times New Roman"/>
          <w:sz w:val="24"/>
          <w:szCs w:val="26"/>
          <w:lang w:val="bg-BG"/>
        </w:rPr>
        <w:t>, чиито предмет е описан по-долу</w:t>
      </w:r>
      <w:r w:rsidRPr="00915DCF">
        <w:rPr>
          <w:rFonts w:ascii="Times New Roman" w:eastAsia="Times New Roman" w:hAnsi="Times New Roman" w:cs="Times New Roman"/>
          <w:sz w:val="26"/>
          <w:szCs w:val="26"/>
          <w:lang w:val="bg-BG"/>
        </w:rPr>
        <w:t>.</w:t>
      </w:r>
    </w:p>
    <w:p w14:paraId="41D0E0DF" w14:textId="77777777" w:rsidR="00F51072" w:rsidRPr="00B548D1" w:rsidRDefault="00F51072" w:rsidP="00B548D1">
      <w:pPr>
        <w:spacing w:after="0" w:line="240" w:lineRule="auto"/>
        <w:ind w:left="709" w:hanging="14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val="bg-BG" w:eastAsia="bg-BG"/>
        </w:rPr>
      </w:pPr>
      <w:r w:rsidRPr="00B548D1">
        <w:rPr>
          <w:rFonts w:ascii="Times New Roman" w:eastAsia="Times New Roman" w:hAnsi="Times New Roman" w:cs="Times New Roman"/>
          <w:b/>
          <w:sz w:val="24"/>
          <w:szCs w:val="26"/>
          <w:lang w:val="bg-BG" w:eastAsia="bg-BG"/>
        </w:rPr>
        <w:t>2.2. Съдържание /предмет/ на услугата:</w:t>
      </w:r>
    </w:p>
    <w:p w14:paraId="054F9100" w14:textId="1D5BDFEE" w:rsidR="00F51072" w:rsidRPr="00121A05" w:rsidRDefault="00F51072" w:rsidP="00B548D1">
      <w:pPr>
        <w:spacing w:after="0"/>
        <w:ind w:left="-142" w:right="-1" w:firstLine="709"/>
        <w:jc w:val="both"/>
        <w:rPr>
          <w:rFonts w:ascii="Times New Roman" w:hAnsi="Times New Roman" w:cs="Times New Roman"/>
          <w:b/>
          <w:sz w:val="24"/>
          <w:szCs w:val="26"/>
          <w:lang w:val="bg-BG"/>
        </w:rPr>
      </w:pPr>
      <w:r w:rsidRPr="00B548D1">
        <w:rPr>
          <w:rFonts w:ascii="Times New Roman" w:eastAsia="Times New Roman" w:hAnsi="Times New Roman" w:cs="Times New Roman"/>
          <w:b/>
          <w:sz w:val="24"/>
          <w:szCs w:val="26"/>
          <w:lang w:val="bg-BG"/>
        </w:rPr>
        <w:t xml:space="preserve">Услугата е с предмет  извършване на </w:t>
      </w:r>
      <w:r w:rsidR="00121A05">
        <w:rPr>
          <w:rFonts w:ascii="Times New Roman" w:hAnsi="Times New Roman" w:cs="Times New Roman"/>
          <w:b/>
          <w:sz w:val="24"/>
          <w:szCs w:val="26"/>
        </w:rPr>
        <w:t>С</w:t>
      </w:r>
      <w:r w:rsidR="00707FAC">
        <w:rPr>
          <w:rFonts w:ascii="Times New Roman" w:hAnsi="Times New Roman" w:cs="Times New Roman"/>
          <w:b/>
          <w:sz w:val="24"/>
          <w:szCs w:val="26"/>
          <w:lang w:val="bg-BG"/>
        </w:rPr>
        <w:t>Р</w:t>
      </w:r>
      <w:r w:rsidRPr="00B548D1">
        <w:rPr>
          <w:rFonts w:ascii="Times New Roman" w:hAnsi="Times New Roman" w:cs="Times New Roman"/>
          <w:b/>
          <w:sz w:val="24"/>
          <w:szCs w:val="26"/>
        </w:rPr>
        <w:t xml:space="preserve">Р </w:t>
      </w:r>
      <w:proofErr w:type="spellStart"/>
      <w:r w:rsidRPr="00B548D1">
        <w:rPr>
          <w:rFonts w:ascii="Times New Roman" w:hAnsi="Times New Roman" w:cs="Times New Roman"/>
          <w:b/>
          <w:sz w:val="24"/>
          <w:szCs w:val="26"/>
        </w:rPr>
        <w:t>на</w:t>
      </w:r>
      <w:proofErr w:type="spellEnd"/>
      <w:r w:rsidRPr="00B548D1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B548D1">
        <w:rPr>
          <w:rFonts w:ascii="Times New Roman" w:hAnsi="Times New Roman" w:cs="Times New Roman"/>
          <w:b/>
          <w:sz w:val="24"/>
          <w:szCs w:val="26"/>
        </w:rPr>
        <w:t>обект</w:t>
      </w:r>
      <w:proofErr w:type="spellEnd"/>
      <w:r w:rsidRPr="00B548D1">
        <w:rPr>
          <w:rFonts w:ascii="Times New Roman" w:hAnsi="Times New Roman" w:cs="Times New Roman"/>
          <w:b/>
          <w:sz w:val="24"/>
          <w:szCs w:val="26"/>
        </w:rPr>
        <w:t xml:space="preserve">: </w:t>
      </w:r>
      <w:r w:rsidR="00B548D1" w:rsidRPr="00707FAC">
        <w:rPr>
          <w:rFonts w:ascii="Times New Roman" w:hAnsi="Times New Roman" w:cs="Times New Roman"/>
          <w:b/>
          <w:sz w:val="24"/>
          <w:szCs w:val="26"/>
          <w:lang w:val="bg-BG"/>
        </w:rPr>
        <w:t>“</w:t>
      </w:r>
      <w:r w:rsidR="00707FAC" w:rsidRPr="00707FAC">
        <w:rPr>
          <w:rFonts w:ascii="Times New Roman" w:hAnsi="Times New Roman" w:cs="Times New Roman"/>
          <w:b/>
          <w:sz w:val="24"/>
          <w:szCs w:val="26"/>
          <w:lang w:val="bg-BG"/>
        </w:rPr>
        <w:t xml:space="preserve">Демонтаж на стари </w:t>
      </w:r>
      <w:r w:rsidR="0053270E">
        <w:rPr>
          <w:rFonts w:ascii="Times New Roman" w:hAnsi="Times New Roman" w:cs="Times New Roman"/>
          <w:b/>
          <w:sz w:val="24"/>
          <w:szCs w:val="26"/>
          <w:lang w:val="bg-BG"/>
        </w:rPr>
        <w:t>метални</w:t>
      </w:r>
      <w:r w:rsidR="00707FAC" w:rsidRPr="00707FAC">
        <w:rPr>
          <w:rFonts w:ascii="Times New Roman" w:hAnsi="Times New Roman" w:cs="Times New Roman"/>
          <w:b/>
          <w:sz w:val="24"/>
          <w:szCs w:val="26"/>
          <w:lang w:val="bg-BG"/>
        </w:rPr>
        <w:t xml:space="preserve"> конструкции, </w:t>
      </w:r>
      <w:proofErr w:type="spellStart"/>
      <w:r w:rsidR="00707FAC" w:rsidRPr="00707FAC">
        <w:rPr>
          <w:rFonts w:ascii="Times New Roman" w:hAnsi="Times New Roman" w:cs="Times New Roman"/>
          <w:b/>
          <w:sz w:val="24"/>
          <w:szCs w:val="26"/>
          <w:lang w:val="bg-BG"/>
        </w:rPr>
        <w:t>неучастващи</w:t>
      </w:r>
      <w:proofErr w:type="spellEnd"/>
      <w:r w:rsidR="00707FAC" w:rsidRPr="00707FAC">
        <w:rPr>
          <w:rFonts w:ascii="Times New Roman" w:hAnsi="Times New Roman" w:cs="Times New Roman"/>
          <w:b/>
          <w:sz w:val="24"/>
          <w:szCs w:val="26"/>
          <w:lang w:val="bg-BG"/>
        </w:rPr>
        <w:t xml:space="preserve">  в технологичната схема на ОФ </w:t>
      </w:r>
      <w:r w:rsidR="00707FAC">
        <w:rPr>
          <w:rFonts w:ascii="Times New Roman" w:hAnsi="Times New Roman" w:cs="Times New Roman"/>
          <w:b/>
          <w:sz w:val="24"/>
          <w:szCs w:val="26"/>
          <w:lang w:val="bg-BG"/>
        </w:rPr>
        <w:t>„</w:t>
      </w:r>
      <w:r w:rsidR="00707FAC" w:rsidRPr="00707FAC">
        <w:rPr>
          <w:rFonts w:ascii="Times New Roman" w:hAnsi="Times New Roman" w:cs="Times New Roman"/>
          <w:b/>
          <w:sz w:val="24"/>
          <w:szCs w:val="26"/>
          <w:lang w:val="bg-BG"/>
        </w:rPr>
        <w:t>Асарел“</w:t>
      </w:r>
    </w:p>
    <w:p w14:paraId="587A5323" w14:textId="77777777" w:rsidR="00F51072" w:rsidRPr="00B548D1" w:rsidRDefault="00121A05" w:rsidP="00304A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6"/>
          <w:lang w:val="bg-BG"/>
        </w:rPr>
        <w:t xml:space="preserve">С изпълнение на </w:t>
      </w:r>
      <w:r w:rsidR="00F30F40">
        <w:rPr>
          <w:rFonts w:ascii="Times New Roman" w:hAnsi="Times New Roman" w:cs="Times New Roman"/>
          <w:color w:val="000000"/>
          <w:sz w:val="24"/>
          <w:szCs w:val="26"/>
          <w:lang w:val="bg-BG"/>
        </w:rPr>
        <w:t>строително-</w:t>
      </w:r>
      <w:r w:rsidR="00707FAC">
        <w:rPr>
          <w:rFonts w:ascii="Times New Roman" w:hAnsi="Times New Roman" w:cs="Times New Roman"/>
          <w:color w:val="000000"/>
          <w:sz w:val="24"/>
          <w:szCs w:val="26"/>
          <w:lang w:val="bg-BG"/>
        </w:rPr>
        <w:t>ремонтните</w:t>
      </w:r>
      <w:r w:rsidR="00F51072" w:rsidRPr="00B548D1">
        <w:rPr>
          <w:rFonts w:ascii="Times New Roman" w:hAnsi="Times New Roman" w:cs="Times New Roman"/>
          <w:color w:val="000000"/>
          <w:sz w:val="24"/>
          <w:szCs w:val="26"/>
          <w:lang w:val="bg-BG"/>
        </w:rPr>
        <w:t xml:space="preserve"> работи се изисква да се постигне следното:</w:t>
      </w:r>
    </w:p>
    <w:p w14:paraId="67D45103" w14:textId="77777777" w:rsidR="00F51072" w:rsidRDefault="00707FAC" w:rsidP="00304ACF">
      <w:pPr>
        <w:pStyle w:val="ListParagraph"/>
        <w:numPr>
          <w:ilvl w:val="0"/>
          <w:numId w:val="2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6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6"/>
          <w:lang w:val="bg-BG"/>
        </w:rPr>
        <w:t>Да се осигури по-добри здравословни и безопасни условия на труд</w:t>
      </w:r>
      <w:r w:rsidR="00121A05">
        <w:rPr>
          <w:rFonts w:ascii="Times New Roman" w:hAnsi="Times New Roman" w:cs="Times New Roman"/>
          <w:color w:val="000000"/>
          <w:sz w:val="24"/>
          <w:szCs w:val="26"/>
          <w:lang w:val="bg-BG"/>
        </w:rPr>
        <w:t>;</w:t>
      </w:r>
    </w:p>
    <w:p w14:paraId="5734BE20" w14:textId="77777777" w:rsidR="00B548D1" w:rsidRDefault="00707FAC" w:rsidP="00304ACF">
      <w:pPr>
        <w:pStyle w:val="ListParagraph"/>
        <w:numPr>
          <w:ilvl w:val="0"/>
          <w:numId w:val="2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6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6"/>
          <w:lang w:val="bg-BG"/>
        </w:rPr>
        <w:t xml:space="preserve">Улеснено извършване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6"/>
          <w:lang w:val="bg-BG"/>
        </w:rPr>
        <w:t>товаро</w:t>
      </w:r>
      <w:proofErr w:type="spellEnd"/>
      <w:r>
        <w:rPr>
          <w:rFonts w:ascii="Times New Roman" w:hAnsi="Times New Roman" w:cs="Times New Roman"/>
          <w:color w:val="000000"/>
          <w:sz w:val="24"/>
          <w:szCs w:val="26"/>
          <w:lang w:val="bg-BG"/>
        </w:rPr>
        <w:t>-подемни дейности;</w:t>
      </w:r>
    </w:p>
    <w:p w14:paraId="1D6EA9E5" w14:textId="77777777" w:rsidR="00707FAC" w:rsidRPr="00304ACF" w:rsidRDefault="00707FAC" w:rsidP="00304ACF">
      <w:pPr>
        <w:pStyle w:val="ListParagraph"/>
        <w:numPr>
          <w:ilvl w:val="0"/>
          <w:numId w:val="2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6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6"/>
          <w:lang w:val="bg-BG"/>
        </w:rPr>
        <w:t>Подобряване на инфраструктурата  на ОФ „Асарел“.</w:t>
      </w:r>
    </w:p>
    <w:p w14:paraId="3978689E" w14:textId="77777777" w:rsidR="00F51072" w:rsidRPr="00B548D1" w:rsidRDefault="00F51072" w:rsidP="00B548D1">
      <w:pPr>
        <w:spacing w:after="0" w:line="240" w:lineRule="auto"/>
        <w:ind w:firstLine="567"/>
        <w:jc w:val="both"/>
        <w:rPr>
          <w:rFonts w:ascii="Times New Roman" w:eastAsia="HG Mincho Light J" w:hAnsi="Times New Roman" w:cs="Times New Roman"/>
          <w:b/>
          <w:sz w:val="24"/>
          <w:szCs w:val="26"/>
          <w:lang w:val="ru-RU"/>
        </w:rPr>
      </w:pPr>
      <w:r w:rsidRPr="00B548D1">
        <w:rPr>
          <w:rFonts w:ascii="Times New Roman" w:eastAsia="Times New Roman" w:hAnsi="Times New Roman" w:cs="Times New Roman"/>
          <w:b/>
          <w:sz w:val="24"/>
          <w:szCs w:val="26"/>
          <w:lang w:val="ru-RU" w:eastAsia="bg-BG"/>
        </w:rPr>
        <w:t>3.</w:t>
      </w:r>
      <w:r w:rsidRPr="00B548D1">
        <w:rPr>
          <w:rFonts w:ascii="Times New Roman" w:eastAsia="Times New Roman" w:hAnsi="Times New Roman" w:cs="Times New Roman"/>
          <w:b/>
          <w:sz w:val="24"/>
          <w:szCs w:val="26"/>
          <w:lang w:val="bg-BG" w:eastAsia="bg-BG"/>
        </w:rPr>
        <w:t xml:space="preserve"> Обем на услугата. Основни технико-технологични параметри</w:t>
      </w:r>
      <w:r w:rsidRPr="00B548D1">
        <w:rPr>
          <w:rFonts w:ascii="Times New Roman" w:eastAsia="HG Mincho Light J" w:hAnsi="Times New Roman" w:cs="Times New Roman"/>
          <w:b/>
          <w:sz w:val="24"/>
          <w:szCs w:val="26"/>
          <w:lang w:val="ru-RU"/>
        </w:rPr>
        <w:t>. С</w:t>
      </w:r>
      <w:proofErr w:type="spellStart"/>
      <w:r w:rsidRPr="00B548D1">
        <w:rPr>
          <w:rFonts w:ascii="Times New Roman" w:eastAsia="Times New Roman" w:hAnsi="Times New Roman" w:cs="Times New Roman"/>
          <w:b/>
          <w:sz w:val="24"/>
          <w:szCs w:val="26"/>
          <w:lang w:val="bg-BG" w:eastAsia="bg-BG"/>
        </w:rPr>
        <w:t>пецифични</w:t>
      </w:r>
      <w:proofErr w:type="spellEnd"/>
      <w:r w:rsidRPr="00B548D1">
        <w:rPr>
          <w:rFonts w:ascii="Times New Roman" w:eastAsia="Times New Roman" w:hAnsi="Times New Roman" w:cs="Times New Roman"/>
          <w:b/>
          <w:sz w:val="24"/>
          <w:szCs w:val="26"/>
          <w:lang w:val="bg-BG" w:eastAsia="bg-BG"/>
        </w:rPr>
        <w:t xml:space="preserve"> изисквания към услугата. </w:t>
      </w:r>
      <w:r w:rsidRPr="00B548D1">
        <w:rPr>
          <w:rFonts w:ascii="Times New Roman" w:eastAsia="HG Mincho Light J" w:hAnsi="Times New Roman" w:cs="Times New Roman"/>
          <w:b/>
          <w:sz w:val="24"/>
          <w:szCs w:val="26"/>
          <w:lang w:val="ru-RU"/>
        </w:rPr>
        <w:t xml:space="preserve"> </w:t>
      </w:r>
    </w:p>
    <w:p w14:paraId="5B52589A" w14:textId="77777777" w:rsidR="00304ACF" w:rsidRDefault="00F51072" w:rsidP="00B548D1">
      <w:pPr>
        <w:spacing w:before="12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val="bg-BG" w:eastAsia="bg-BG"/>
        </w:rPr>
      </w:pPr>
      <w:r w:rsidRPr="00B548D1">
        <w:rPr>
          <w:rFonts w:ascii="Times New Roman" w:eastAsia="Times New Roman" w:hAnsi="Times New Roman" w:cs="Times New Roman"/>
          <w:b/>
          <w:sz w:val="24"/>
          <w:szCs w:val="26"/>
          <w:lang w:val="bg-BG" w:eastAsia="bg-BG"/>
        </w:rPr>
        <w:t>3.1. Обхват и обем на строително-</w:t>
      </w:r>
      <w:r w:rsidR="00F30F40">
        <w:rPr>
          <w:rFonts w:ascii="Times New Roman" w:eastAsia="Times New Roman" w:hAnsi="Times New Roman" w:cs="Times New Roman"/>
          <w:b/>
          <w:sz w:val="24"/>
          <w:szCs w:val="26"/>
          <w:lang w:val="bg-BG" w:eastAsia="bg-BG"/>
        </w:rPr>
        <w:t>монтажните</w:t>
      </w:r>
      <w:r w:rsidRPr="00B548D1">
        <w:rPr>
          <w:rFonts w:ascii="Times New Roman" w:eastAsia="Times New Roman" w:hAnsi="Times New Roman" w:cs="Times New Roman"/>
          <w:b/>
          <w:sz w:val="24"/>
          <w:szCs w:val="26"/>
          <w:lang w:val="bg-BG" w:eastAsia="bg-BG"/>
        </w:rPr>
        <w:t xml:space="preserve"> работи за обекта</w:t>
      </w:r>
      <w:r w:rsidR="00304ACF">
        <w:rPr>
          <w:rFonts w:ascii="Times New Roman" w:eastAsia="Times New Roman" w:hAnsi="Times New Roman" w:cs="Times New Roman"/>
          <w:b/>
          <w:sz w:val="24"/>
          <w:szCs w:val="26"/>
          <w:lang w:val="bg-BG" w:eastAsia="bg-BG"/>
        </w:rPr>
        <w:t>:</w:t>
      </w:r>
    </w:p>
    <w:p w14:paraId="011DF8AC" w14:textId="77777777" w:rsidR="00F51072" w:rsidRPr="00304ACF" w:rsidRDefault="00304ACF" w:rsidP="0046774B">
      <w:pPr>
        <w:pStyle w:val="ListParagraph"/>
        <w:numPr>
          <w:ilvl w:val="0"/>
          <w:numId w:val="29"/>
        </w:numPr>
        <w:tabs>
          <w:tab w:val="left" w:pos="851"/>
        </w:tabs>
        <w:spacing w:after="0" w:line="240" w:lineRule="auto"/>
        <w:ind w:left="-284" w:firstLine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Р</w:t>
      </w:r>
      <w:r w:rsidRPr="005E7E93">
        <w:rPr>
          <w:rFonts w:ascii="Times New Roman" w:eastAsia="Times New Roman" w:hAnsi="Times New Roman" w:cs="Times New Roman"/>
          <w:sz w:val="24"/>
          <w:szCs w:val="20"/>
        </w:rPr>
        <w:t>еализиране</w:t>
      </w:r>
      <w:proofErr w:type="spellEnd"/>
      <w:r w:rsidRPr="005E7E9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E7E93">
        <w:rPr>
          <w:rFonts w:ascii="Times New Roman" w:eastAsia="Times New Roman" w:hAnsi="Times New Roman" w:cs="Times New Roman"/>
          <w:sz w:val="24"/>
          <w:szCs w:val="20"/>
        </w:rPr>
        <w:t>на</w:t>
      </w:r>
      <w:proofErr w:type="spellEnd"/>
      <w:r w:rsidRPr="005E7E9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E7E93">
        <w:rPr>
          <w:rFonts w:ascii="Times New Roman" w:eastAsia="Times New Roman" w:hAnsi="Times New Roman" w:cs="Times New Roman"/>
          <w:sz w:val="24"/>
          <w:szCs w:val="20"/>
        </w:rPr>
        <w:t>всички</w:t>
      </w:r>
      <w:proofErr w:type="spellEnd"/>
      <w:r w:rsidRPr="005E7E9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E7E93">
        <w:rPr>
          <w:rFonts w:ascii="Times New Roman" w:eastAsia="Times New Roman" w:hAnsi="Times New Roman" w:cs="Times New Roman"/>
          <w:sz w:val="24"/>
          <w:szCs w:val="20"/>
        </w:rPr>
        <w:t>предвиден</w:t>
      </w:r>
      <w:r>
        <w:rPr>
          <w:rFonts w:ascii="Times New Roman" w:eastAsia="Times New Roman" w:hAnsi="Times New Roman" w:cs="Times New Roman"/>
          <w:sz w:val="24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строително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-</w:t>
      </w:r>
      <w:r w:rsidR="00707FAC">
        <w:rPr>
          <w:rFonts w:ascii="Times New Roman" w:eastAsia="Times New Roman" w:hAnsi="Times New Roman" w:cs="Times New Roman"/>
          <w:sz w:val="24"/>
          <w:szCs w:val="20"/>
          <w:lang w:val="bg-BG"/>
        </w:rPr>
        <w:t>ремонтни</w:t>
      </w:r>
      <w:r w:rsidRPr="005E7E9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E7E93">
        <w:rPr>
          <w:rFonts w:ascii="Times New Roman" w:eastAsia="Times New Roman" w:hAnsi="Times New Roman" w:cs="Times New Roman"/>
          <w:sz w:val="24"/>
          <w:szCs w:val="20"/>
        </w:rPr>
        <w:t>работи</w:t>
      </w:r>
      <w:proofErr w:type="spellEnd"/>
      <w:r w:rsidRPr="005E7E9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5E7E93">
        <w:rPr>
          <w:rFonts w:ascii="Times New Roman" w:eastAsia="Times New Roman" w:hAnsi="Times New Roman" w:cs="Times New Roman"/>
          <w:sz w:val="24"/>
          <w:szCs w:val="20"/>
        </w:rPr>
        <w:t>описани</w:t>
      </w:r>
      <w:proofErr w:type="spellEnd"/>
      <w:r w:rsidRPr="005E7E93">
        <w:rPr>
          <w:rFonts w:ascii="Times New Roman" w:eastAsia="Times New Roman" w:hAnsi="Times New Roman" w:cs="Times New Roman"/>
          <w:sz w:val="24"/>
          <w:szCs w:val="20"/>
        </w:rPr>
        <w:t xml:space="preserve"> в </w:t>
      </w:r>
      <w:proofErr w:type="spellStart"/>
      <w:r w:rsidRPr="005E7E93">
        <w:rPr>
          <w:rFonts w:ascii="Times New Roman" w:eastAsia="Times New Roman" w:hAnsi="Times New Roman" w:cs="Times New Roman"/>
          <w:b/>
          <w:sz w:val="24"/>
          <w:szCs w:val="20"/>
        </w:rPr>
        <w:t>Приложение</w:t>
      </w:r>
      <w:proofErr w:type="spellEnd"/>
      <w:r w:rsidRPr="005E7E93">
        <w:rPr>
          <w:rFonts w:ascii="Times New Roman" w:eastAsia="Times New Roman" w:hAnsi="Times New Roman" w:cs="Times New Roman"/>
          <w:b/>
          <w:sz w:val="24"/>
          <w:szCs w:val="20"/>
        </w:rPr>
        <w:t xml:space="preserve"> №1</w:t>
      </w:r>
      <w:r w:rsidRPr="005E7E93"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proofErr w:type="spellStart"/>
      <w:r w:rsidRPr="005E7E93">
        <w:rPr>
          <w:rFonts w:ascii="Times New Roman" w:eastAsia="Times New Roman" w:hAnsi="Times New Roman" w:cs="Times New Roman"/>
          <w:sz w:val="24"/>
          <w:szCs w:val="20"/>
        </w:rPr>
        <w:t>Количествена</w:t>
      </w:r>
      <w:proofErr w:type="spellEnd"/>
      <w:r w:rsidRPr="005E7E9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E7E93">
        <w:rPr>
          <w:rFonts w:ascii="Times New Roman" w:eastAsia="Times New Roman" w:hAnsi="Times New Roman" w:cs="Times New Roman"/>
          <w:sz w:val="24"/>
          <w:szCs w:val="20"/>
        </w:rPr>
        <w:t>сметка</w:t>
      </w:r>
      <w:proofErr w:type="spellEnd"/>
      <w:r w:rsidRPr="005E7E93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4711BF3D" w14:textId="396E639B" w:rsidR="00FA7440" w:rsidRPr="00033DE7" w:rsidRDefault="00F51072" w:rsidP="00033DE7">
      <w:pPr>
        <w:pStyle w:val="BodyText"/>
        <w:ind w:left="-200"/>
        <w:jc w:val="both"/>
        <w:rPr>
          <w:bCs/>
          <w:sz w:val="24"/>
          <w:szCs w:val="26"/>
          <w:lang w:val="bg-BG"/>
        </w:rPr>
      </w:pPr>
      <w:r w:rsidRPr="00B548D1">
        <w:rPr>
          <w:bCs/>
          <w:sz w:val="24"/>
          <w:szCs w:val="26"/>
          <w:lang w:val="bg-BG"/>
        </w:rPr>
        <w:tab/>
        <w:t xml:space="preserve">        Обобщената количествена сметка, която следва да бъде попълнена и </w:t>
      </w:r>
      <w:proofErr w:type="spellStart"/>
      <w:r w:rsidRPr="00B548D1">
        <w:rPr>
          <w:bCs/>
          <w:sz w:val="24"/>
          <w:szCs w:val="26"/>
          <w:lang w:val="bg-BG"/>
        </w:rPr>
        <w:t>остойностена</w:t>
      </w:r>
      <w:proofErr w:type="spellEnd"/>
      <w:r w:rsidRPr="00B548D1">
        <w:rPr>
          <w:bCs/>
          <w:sz w:val="24"/>
          <w:szCs w:val="26"/>
          <w:lang w:val="bg-BG"/>
        </w:rPr>
        <w:t xml:space="preserve"> от кандидатите на база техния професионален фирмен опит и следвайки конюнктурата на пазара в строителния бранш в момента. При това трябва да бъдат спазвани законовата нормативна уредба, технически изисквания и условия в строителството и нормативните изисквания за опазване на околната среда. В единичните цени да бъдат отчетени инфлационни и други процеси, влияещи пряко върху формирането им, да бъдат </w:t>
      </w:r>
      <w:r w:rsidRPr="00B548D1">
        <w:rPr>
          <w:bCs/>
          <w:sz w:val="24"/>
          <w:szCs w:val="26"/>
          <w:lang w:val="bg-BG"/>
        </w:rPr>
        <w:lastRenderedPageBreak/>
        <w:t xml:space="preserve">интегрирани всички операции, гарантиращи качество на изпълнение, като така оферираните цени ще остават твърди за </w:t>
      </w:r>
      <w:r w:rsidR="0042253B">
        <w:rPr>
          <w:bCs/>
          <w:sz w:val="24"/>
          <w:szCs w:val="26"/>
          <w:lang w:val="bg-BG"/>
        </w:rPr>
        <w:t>целия период на изпълнение на С</w:t>
      </w:r>
      <w:r w:rsidR="00707FAC">
        <w:rPr>
          <w:bCs/>
          <w:sz w:val="24"/>
          <w:szCs w:val="26"/>
          <w:lang w:val="bg-BG"/>
        </w:rPr>
        <w:t>Р</w:t>
      </w:r>
      <w:r w:rsidRPr="00B548D1">
        <w:rPr>
          <w:bCs/>
          <w:sz w:val="24"/>
          <w:szCs w:val="26"/>
          <w:lang w:val="bg-BG"/>
        </w:rPr>
        <w:t xml:space="preserve">Р. Специфичните разходи и други видове работи (ако има такива), </w:t>
      </w:r>
      <w:proofErr w:type="spellStart"/>
      <w:r w:rsidRPr="00B548D1">
        <w:rPr>
          <w:bCs/>
          <w:sz w:val="24"/>
          <w:szCs w:val="26"/>
          <w:lang w:val="bg-BG"/>
        </w:rPr>
        <w:t>неотразени</w:t>
      </w:r>
      <w:proofErr w:type="spellEnd"/>
      <w:r w:rsidRPr="00B548D1">
        <w:rPr>
          <w:bCs/>
          <w:sz w:val="24"/>
          <w:szCs w:val="26"/>
          <w:lang w:val="bg-BG"/>
        </w:rPr>
        <w:t xml:space="preserve"> в Приложение №1, но необходими за качествено извършване на задачата, трябва да се предвидят от оферентите като интегрирани такива</w:t>
      </w:r>
      <w:r w:rsidR="0042253B">
        <w:rPr>
          <w:bCs/>
          <w:sz w:val="24"/>
          <w:szCs w:val="26"/>
          <w:lang w:val="bg-BG"/>
        </w:rPr>
        <w:t xml:space="preserve"> в отделните цени за видовете С</w:t>
      </w:r>
      <w:r w:rsidR="002C2435">
        <w:rPr>
          <w:bCs/>
          <w:sz w:val="24"/>
          <w:szCs w:val="26"/>
          <w:lang w:val="bg-BG"/>
        </w:rPr>
        <w:t>Р</w:t>
      </w:r>
      <w:r w:rsidRPr="00B548D1">
        <w:rPr>
          <w:bCs/>
          <w:sz w:val="24"/>
          <w:szCs w:val="26"/>
          <w:lang w:val="bg-BG"/>
        </w:rPr>
        <w:t>Р.</w:t>
      </w:r>
    </w:p>
    <w:p w14:paraId="0EE253BD" w14:textId="53BB4D0E" w:rsidR="009A2567" w:rsidRDefault="009A2567" w:rsidP="00B548D1">
      <w:pPr>
        <w:spacing w:before="120" w:after="0" w:line="240" w:lineRule="auto"/>
        <w:ind w:left="709" w:hanging="14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val="bg-BG" w:eastAsia="bg-BG"/>
        </w:rPr>
      </w:pPr>
      <w:r w:rsidRPr="00B548D1">
        <w:rPr>
          <w:rFonts w:ascii="Times New Roman" w:eastAsia="Times New Roman" w:hAnsi="Times New Roman" w:cs="Times New Roman"/>
          <w:b/>
          <w:sz w:val="24"/>
          <w:szCs w:val="26"/>
          <w:lang w:val="bg-BG" w:eastAsia="bg-BG"/>
        </w:rPr>
        <w:t>3.</w:t>
      </w:r>
      <w:r w:rsidR="002C2435">
        <w:rPr>
          <w:rFonts w:ascii="Times New Roman" w:eastAsia="Times New Roman" w:hAnsi="Times New Roman" w:cs="Times New Roman"/>
          <w:b/>
          <w:sz w:val="24"/>
          <w:szCs w:val="26"/>
          <w:lang w:val="bg-BG" w:eastAsia="bg-BG"/>
        </w:rPr>
        <w:t>2</w:t>
      </w:r>
      <w:r w:rsidRPr="00B548D1">
        <w:rPr>
          <w:rFonts w:ascii="Times New Roman" w:eastAsia="Times New Roman" w:hAnsi="Times New Roman" w:cs="Times New Roman"/>
          <w:b/>
          <w:sz w:val="24"/>
          <w:szCs w:val="26"/>
          <w:lang w:val="bg-BG" w:eastAsia="bg-BG"/>
        </w:rPr>
        <w:t>. Специфични изисквания за изпълнение на задачата:</w:t>
      </w:r>
    </w:p>
    <w:p w14:paraId="2224C13E" w14:textId="77777777" w:rsidR="00033DE7" w:rsidRPr="007C7658" w:rsidRDefault="00033DE7" w:rsidP="00033D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bg-BG"/>
        </w:rPr>
      </w:pPr>
      <w:r w:rsidRPr="007C7658">
        <w:rPr>
          <w:rFonts w:ascii="Times New Roman" w:eastAsia="Times New Roman" w:hAnsi="Times New Roman" w:cs="Times New Roman"/>
          <w:sz w:val="24"/>
          <w:szCs w:val="28"/>
          <w:lang w:val="bg-BG"/>
        </w:rPr>
        <w:t>При изпълнение на дейностите по демонтажа на стоманените елементи, стриктно трябва да се спазват правилата по БЗР и пожарна безопасност, за да се избегнат всякакви предпоставки от предизвикване на пожар и трудови злополуки!</w:t>
      </w:r>
    </w:p>
    <w:p w14:paraId="5387F73D" w14:textId="3FDDC229" w:rsidR="00033DE7" w:rsidRPr="00033DE7" w:rsidRDefault="00033DE7" w:rsidP="00033D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bg-BG"/>
        </w:rPr>
      </w:pPr>
      <w:r w:rsidRPr="007C7658">
        <w:rPr>
          <w:rFonts w:ascii="Times New Roman" w:eastAsia="Times New Roman" w:hAnsi="Times New Roman" w:cs="Times New Roman"/>
          <w:sz w:val="24"/>
          <w:szCs w:val="28"/>
          <w:lang w:val="bg-BG"/>
        </w:rPr>
        <w:t>Демонтирането на всички стоманени елементи, се съгласува предварително с представители на Експлоатацията - ОФ "Асарел", в присъствието на инвеститорският контрол на обекта и оформяне на протокол с опис на елементите подлежащи на демонтаж;</w:t>
      </w:r>
    </w:p>
    <w:p w14:paraId="1BB34591" w14:textId="77777777" w:rsidR="009A2567" w:rsidRPr="00B548D1" w:rsidRDefault="009A2567" w:rsidP="00B54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val="bg-BG" w:eastAsia="bg-BG"/>
        </w:rPr>
      </w:pPr>
      <w:r w:rsidRPr="00B548D1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 xml:space="preserve">Кандидатите трябва да имат предвид при изготвяне на своето предложение и да дадат необходимата информация за специфичните условия на </w:t>
      </w:r>
      <w:r w:rsidRPr="00B548D1">
        <w:rPr>
          <w:rFonts w:ascii="Times New Roman" w:eastAsia="Times New Roman" w:hAnsi="Times New Roman" w:cs="Times New Roman"/>
          <w:b/>
          <w:caps/>
          <w:sz w:val="24"/>
          <w:szCs w:val="26"/>
          <w:lang w:val="bg-BG" w:eastAsia="bg-BG"/>
        </w:rPr>
        <w:t>Възложителя</w:t>
      </w:r>
      <w:r w:rsidRPr="00B548D1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 xml:space="preserve">, подробно описани в </w:t>
      </w:r>
      <w:r w:rsidRPr="00B548D1">
        <w:rPr>
          <w:rFonts w:ascii="Times New Roman" w:eastAsia="Times New Roman" w:hAnsi="Times New Roman" w:cs="Times New Roman"/>
          <w:b/>
          <w:sz w:val="24"/>
          <w:szCs w:val="26"/>
          <w:lang w:val="bg-BG" w:eastAsia="bg-BG"/>
        </w:rPr>
        <w:t>Приложение №</w:t>
      </w:r>
      <w:r w:rsidR="00EB5A34">
        <w:rPr>
          <w:rFonts w:ascii="Times New Roman" w:eastAsia="Times New Roman" w:hAnsi="Times New Roman" w:cs="Times New Roman"/>
          <w:b/>
          <w:sz w:val="24"/>
          <w:szCs w:val="26"/>
          <w:lang w:val="bg-BG" w:eastAsia="bg-BG"/>
        </w:rPr>
        <w:t>6</w:t>
      </w:r>
      <w:r w:rsidRPr="00B548D1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>.</w:t>
      </w:r>
      <w:r w:rsidRPr="00B548D1">
        <w:rPr>
          <w:rFonts w:ascii="Times New Roman" w:eastAsia="Times New Roman" w:hAnsi="Times New Roman" w:cs="Times New Roman"/>
          <w:i/>
          <w:sz w:val="24"/>
          <w:szCs w:val="26"/>
          <w:lang w:val="bg-BG" w:eastAsia="bg-BG"/>
        </w:rPr>
        <w:t xml:space="preserve"> </w:t>
      </w:r>
      <w:r w:rsidRPr="00B548D1">
        <w:rPr>
          <w:rFonts w:ascii="Times New Roman" w:eastAsia="Times New Roman" w:hAnsi="Times New Roman" w:cs="Times New Roman"/>
          <w:b/>
          <w:i/>
          <w:sz w:val="24"/>
          <w:szCs w:val="26"/>
          <w:lang w:val="bg-BG" w:eastAsia="bg-BG"/>
        </w:rPr>
        <w:t>В това приложение не се нанасят конкретни цени.</w:t>
      </w:r>
    </w:p>
    <w:p w14:paraId="47807F3A" w14:textId="77777777" w:rsidR="009A2567" w:rsidRPr="00B548D1" w:rsidRDefault="009A2567" w:rsidP="00B548D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u w:val="single"/>
          <w:lang w:val="bg-BG"/>
        </w:rPr>
      </w:pPr>
      <w:r w:rsidRPr="00B548D1">
        <w:rPr>
          <w:rFonts w:ascii="Times New Roman" w:eastAsia="Times New Roman" w:hAnsi="Times New Roman" w:cs="Times New Roman"/>
          <w:sz w:val="24"/>
          <w:szCs w:val="26"/>
          <w:lang w:val="bg-BG"/>
        </w:rPr>
        <w:t>Всички разходи, които предвиждат кандидатите, свързани с описаните специфични изисквания, временно строителство и други видове работи (ако има такива по тяхна преценка), да се декларират в Приложение №</w:t>
      </w:r>
      <w:r w:rsidR="00EB5A34">
        <w:rPr>
          <w:rFonts w:ascii="Times New Roman" w:eastAsia="Times New Roman" w:hAnsi="Times New Roman" w:cs="Times New Roman"/>
          <w:sz w:val="24"/>
          <w:szCs w:val="26"/>
          <w:lang w:val="bg-BG"/>
        </w:rPr>
        <w:t>6</w:t>
      </w:r>
      <w:r w:rsidRPr="00B548D1">
        <w:rPr>
          <w:rFonts w:ascii="Times New Roman" w:eastAsia="Times New Roman" w:hAnsi="Times New Roman" w:cs="Times New Roman"/>
          <w:sz w:val="24"/>
          <w:szCs w:val="26"/>
          <w:lang w:val="bg-BG"/>
        </w:rPr>
        <w:t xml:space="preserve"> като по този начин се гарантира, че те могат да осигурят тези изисквания на </w:t>
      </w:r>
      <w:r w:rsidRPr="00B548D1">
        <w:rPr>
          <w:rFonts w:ascii="Times New Roman" w:eastAsia="Times New Roman" w:hAnsi="Times New Roman" w:cs="Times New Roman"/>
          <w:caps/>
          <w:sz w:val="24"/>
          <w:szCs w:val="26"/>
          <w:lang w:val="bg-BG"/>
        </w:rPr>
        <w:t>Възложителя</w:t>
      </w:r>
      <w:r w:rsidRPr="00B548D1">
        <w:rPr>
          <w:rFonts w:ascii="Times New Roman" w:eastAsia="Times New Roman" w:hAnsi="Times New Roman" w:cs="Times New Roman"/>
          <w:sz w:val="24"/>
          <w:szCs w:val="26"/>
          <w:lang w:val="bg-BG"/>
        </w:rPr>
        <w:t xml:space="preserve">, като разходите за това трябва да се предвидят в отделните единични цени за видовете </w:t>
      </w:r>
      <w:r w:rsidR="007B0511">
        <w:rPr>
          <w:rFonts w:ascii="Times New Roman" w:eastAsia="Times New Roman" w:hAnsi="Times New Roman" w:cs="Times New Roman"/>
          <w:bCs/>
          <w:iCs/>
          <w:sz w:val="24"/>
          <w:szCs w:val="26"/>
          <w:lang w:val="bg-BG"/>
        </w:rPr>
        <w:t>СМ</w:t>
      </w:r>
      <w:r w:rsidRPr="00B548D1">
        <w:rPr>
          <w:rFonts w:ascii="Times New Roman" w:eastAsia="Times New Roman" w:hAnsi="Times New Roman" w:cs="Times New Roman"/>
          <w:bCs/>
          <w:iCs/>
          <w:sz w:val="24"/>
          <w:szCs w:val="26"/>
          <w:lang w:val="bg-BG"/>
        </w:rPr>
        <w:t>Р</w:t>
      </w:r>
      <w:r w:rsidRPr="00B548D1">
        <w:rPr>
          <w:rFonts w:ascii="Times New Roman" w:eastAsia="Times New Roman" w:hAnsi="Times New Roman" w:cs="Times New Roman"/>
          <w:sz w:val="24"/>
          <w:szCs w:val="26"/>
          <w:lang w:val="bg-BG"/>
        </w:rPr>
        <w:t xml:space="preserve"> в </w:t>
      </w:r>
      <w:r w:rsidRPr="00B548D1">
        <w:rPr>
          <w:rFonts w:ascii="Times New Roman" w:eastAsia="Times New Roman" w:hAnsi="Times New Roman" w:cs="Times New Roman"/>
          <w:b/>
          <w:sz w:val="24"/>
          <w:szCs w:val="26"/>
          <w:lang w:val="bg-BG"/>
        </w:rPr>
        <w:t>Приложение №1</w:t>
      </w:r>
      <w:r w:rsidRPr="00B548D1">
        <w:rPr>
          <w:rFonts w:ascii="Times New Roman" w:eastAsia="Times New Roman" w:hAnsi="Times New Roman" w:cs="Times New Roman"/>
          <w:sz w:val="24"/>
          <w:szCs w:val="26"/>
          <w:lang w:val="bg-BG"/>
        </w:rPr>
        <w:t>.</w:t>
      </w:r>
    </w:p>
    <w:p w14:paraId="279DACB6" w14:textId="77777777" w:rsidR="009A2567" w:rsidRPr="00B548D1" w:rsidRDefault="009A2567" w:rsidP="00B548D1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4"/>
          <w:szCs w:val="26"/>
          <w:u w:val="single"/>
          <w:lang w:val="bg-BG" w:eastAsia="bg-BG"/>
        </w:rPr>
      </w:pPr>
      <w:r w:rsidRPr="00B548D1">
        <w:rPr>
          <w:rFonts w:ascii="Times New Roman" w:eastAsia="Times New Roman" w:hAnsi="Times New Roman" w:cs="Times New Roman"/>
          <w:b/>
          <w:sz w:val="24"/>
          <w:szCs w:val="26"/>
          <w:u w:val="single"/>
          <w:lang w:val="bg-BG" w:eastAsia="bg-BG"/>
        </w:rPr>
        <w:t>Относно отпадъците генерирани на обекта:</w:t>
      </w:r>
    </w:p>
    <w:p w14:paraId="66F79762" w14:textId="77777777" w:rsidR="009A2567" w:rsidRPr="00B548D1" w:rsidRDefault="009A2567" w:rsidP="00B363BE">
      <w:pPr>
        <w:numPr>
          <w:ilvl w:val="0"/>
          <w:numId w:val="9"/>
        </w:numPr>
        <w:tabs>
          <w:tab w:val="num" w:pos="-2418"/>
        </w:tabs>
        <w:spacing w:after="0" w:line="240" w:lineRule="auto"/>
        <w:ind w:left="993" w:right="27" w:hanging="284"/>
        <w:jc w:val="both"/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</w:pPr>
      <w:r w:rsidRPr="00B548D1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>Строителните отпадъци да се извозват на регламентираните сметища.</w:t>
      </w:r>
    </w:p>
    <w:p w14:paraId="43777F91" w14:textId="77777777" w:rsidR="009A2567" w:rsidRPr="00B548D1" w:rsidRDefault="009A2567" w:rsidP="00B16F46">
      <w:pPr>
        <w:numPr>
          <w:ilvl w:val="0"/>
          <w:numId w:val="9"/>
        </w:numPr>
        <w:tabs>
          <w:tab w:val="num" w:pos="-1077"/>
        </w:tabs>
        <w:spacing w:after="0" w:line="240" w:lineRule="auto"/>
        <w:ind w:left="993" w:right="27" w:hanging="284"/>
        <w:jc w:val="both"/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</w:pPr>
      <w:r w:rsidRPr="00B548D1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 xml:space="preserve">При сключване на договор с бъдещия </w:t>
      </w:r>
      <w:r w:rsidRPr="00B548D1">
        <w:rPr>
          <w:rFonts w:ascii="Times New Roman" w:eastAsia="Times New Roman" w:hAnsi="Times New Roman" w:cs="Times New Roman"/>
          <w:b/>
          <w:sz w:val="24"/>
          <w:szCs w:val="26"/>
          <w:lang w:val="bg-BG" w:eastAsia="bg-BG"/>
        </w:rPr>
        <w:t>ИЗПЪЛНИТЕЛ</w:t>
      </w:r>
      <w:r w:rsidRPr="00B548D1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 xml:space="preserve">, същия ще трябва да представи всички изискуеми документи по </w:t>
      </w:r>
      <w:r w:rsidR="00B16F46" w:rsidRPr="00B548D1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>„</w:t>
      </w:r>
      <w:r w:rsidRPr="00B548D1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>Закона за управление на отпадъците</w:t>
      </w:r>
      <w:r w:rsidR="00B16F46" w:rsidRPr="00B548D1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>“</w:t>
      </w:r>
      <w:r w:rsidRPr="00B548D1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 xml:space="preserve"> и подзаконови нормативни актове, в това число работни листове за класификация на отпадъците, разрешение за събиране и оползотворяване, както и за транспорт на строителни отпадъци или договор с фирма притежаваща регистрационен документ за транспорт.</w:t>
      </w:r>
    </w:p>
    <w:p w14:paraId="5A65A5E8" w14:textId="77777777" w:rsidR="009A2567" w:rsidRPr="00B548D1" w:rsidRDefault="009A2567" w:rsidP="00B16F46">
      <w:pPr>
        <w:numPr>
          <w:ilvl w:val="0"/>
          <w:numId w:val="9"/>
        </w:numPr>
        <w:tabs>
          <w:tab w:val="num" w:pos="-1077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</w:pPr>
      <w:r w:rsidRPr="00B548D1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>Фирмата оферент е длъжна да осигури и изпълни условията по „</w:t>
      </w:r>
      <w:r w:rsidRPr="00B548D1">
        <w:rPr>
          <w:rFonts w:ascii="Times New Roman" w:eastAsia="Times New Roman" w:hAnsi="Times New Roman" w:cs="Times New Roman"/>
          <w:bCs/>
          <w:sz w:val="24"/>
          <w:szCs w:val="26"/>
          <w:lang w:val="bg-BG" w:eastAsia="bg-BG"/>
        </w:rPr>
        <w:t>НАРЕДБА за управление на строителните отпадъци и за влагане на рециклирани строителни материали” и да</w:t>
      </w:r>
      <w:r w:rsidRPr="00B548D1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 xml:space="preserve"> подпише декларация за управление на строителните отпадъци – </w:t>
      </w:r>
      <w:r w:rsidRPr="00B548D1">
        <w:rPr>
          <w:rFonts w:ascii="Times New Roman" w:eastAsia="Times New Roman" w:hAnsi="Times New Roman" w:cs="Times New Roman"/>
          <w:b/>
          <w:sz w:val="24"/>
          <w:szCs w:val="26"/>
          <w:lang w:val="bg-BG" w:eastAsia="bg-BG"/>
        </w:rPr>
        <w:t>Приложение №</w:t>
      </w:r>
      <w:r w:rsidR="00EB5A34">
        <w:rPr>
          <w:rFonts w:ascii="Times New Roman" w:eastAsia="Times New Roman" w:hAnsi="Times New Roman" w:cs="Times New Roman"/>
          <w:b/>
          <w:sz w:val="24"/>
          <w:szCs w:val="26"/>
          <w:lang w:val="bg-BG" w:eastAsia="bg-BG"/>
        </w:rPr>
        <w:t>7</w:t>
      </w:r>
      <w:r w:rsidRPr="00B548D1">
        <w:rPr>
          <w:rFonts w:ascii="Times New Roman" w:eastAsia="Times New Roman" w:hAnsi="Times New Roman" w:cs="Times New Roman"/>
          <w:snapToGrid w:val="0"/>
          <w:sz w:val="24"/>
          <w:szCs w:val="26"/>
          <w:lang w:val="bg-BG" w:eastAsia="bg-BG"/>
        </w:rPr>
        <w:t>.</w:t>
      </w:r>
    </w:p>
    <w:p w14:paraId="089A9305" w14:textId="77777777" w:rsidR="009A2567" w:rsidRPr="00B548D1" w:rsidRDefault="009A2567" w:rsidP="00B16F46">
      <w:pPr>
        <w:numPr>
          <w:ilvl w:val="0"/>
          <w:numId w:val="9"/>
        </w:numPr>
        <w:tabs>
          <w:tab w:val="num" w:pos="-1077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</w:pPr>
      <w:r w:rsidRPr="00B548D1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>Всички разходи свързани с управление на отпадъците да се предвидят от оферентите като интегрирани такива в отделните цени за видовете СРР  по</w:t>
      </w:r>
      <w:r w:rsidRPr="00B548D1">
        <w:rPr>
          <w:rFonts w:ascii="Times New Roman" w:eastAsia="Times New Roman" w:hAnsi="Times New Roman" w:cs="Times New Roman"/>
          <w:b/>
          <w:sz w:val="24"/>
          <w:szCs w:val="26"/>
          <w:lang w:val="bg-BG" w:eastAsia="bg-BG"/>
        </w:rPr>
        <w:t xml:space="preserve"> </w:t>
      </w:r>
      <w:r w:rsidRPr="00B548D1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>Приложение № 1.</w:t>
      </w:r>
    </w:p>
    <w:p w14:paraId="2D06E336" w14:textId="77777777" w:rsidR="00B548D1" w:rsidRPr="00B548D1" w:rsidRDefault="00B548D1" w:rsidP="00B548D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</w:pPr>
    </w:p>
    <w:p w14:paraId="7C475186" w14:textId="77777777" w:rsidR="009A2567" w:rsidRPr="00340210" w:rsidRDefault="009A2567" w:rsidP="00340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4021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4. Изисквания към оферентите за подготовка, изготвяне и комплектоване на Офертната документация:</w:t>
      </w:r>
    </w:p>
    <w:p w14:paraId="570F89C0" w14:textId="77777777" w:rsidR="009A2567" w:rsidRPr="00340210" w:rsidRDefault="009A2567" w:rsidP="00340210">
      <w:pPr>
        <w:spacing w:after="0" w:line="240" w:lineRule="auto"/>
        <w:ind w:left="709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21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4.1.</w:t>
      </w:r>
      <w:r w:rsidRPr="003402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 w:eastAsia="bg-BG"/>
        </w:rPr>
        <w:t xml:space="preserve"> Финансова част</w:t>
      </w:r>
      <w:r w:rsidRPr="00340210"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</w:rPr>
        <w:t xml:space="preserve"> – към офертата трябва да се приложи:</w:t>
      </w:r>
    </w:p>
    <w:p w14:paraId="0A245F33" w14:textId="77777777" w:rsidR="009A2567" w:rsidRPr="00340210" w:rsidRDefault="009A2567" w:rsidP="00340210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Предложения за крайни единични 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en-AU"/>
        </w:rPr>
        <w:t>„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ru-RU"/>
        </w:rPr>
        <w:t>твърди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be-BY"/>
        </w:rPr>
        <w:t>”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цени по видове работи, като в единичните цени за даден вид дейност са включени всички съпътстващи дейности и операции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en-AU"/>
        </w:rPr>
        <w:t>.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Посочените единични цени трябва да останат такива за целия пероид на строителството, отчитайки инфлационни и др. процеси, влияещи пряко върху формирането им, като например осигуряване на подходи, извършване на различни замервания, предвиждане на всички товаро–разтоварни и транспортни работи за влаганите материали и др. ресурси – франко обекта, за демонтираните отпадни материали и отпадъци - франко съответен склад или сметище, съобразно характера им, и др. подобни обезпечаващи извършването на дейностите по </w:t>
      </w:r>
      <w:r w:rsidRPr="00340210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Приложение </w:t>
      </w:r>
      <w:r w:rsidRPr="00340210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№</w:t>
      </w:r>
      <w:r w:rsidRPr="003402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Pr="00340210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>.</w:t>
      </w:r>
    </w:p>
    <w:p w14:paraId="3064CFD7" w14:textId="77777777" w:rsidR="009A2567" w:rsidRPr="00340210" w:rsidRDefault="009A2567" w:rsidP="00340210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Предложение за елементи за ценообразуване на видове работи, възникнали в процеса на работа и невключени в Приложение №1 (попълват се в </w:t>
      </w:r>
      <w:r w:rsidRPr="003402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№</w:t>
      </w:r>
      <w:r w:rsidR="002C2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ru-RU"/>
        </w:rPr>
        <w:t>) .</w:t>
      </w:r>
    </w:p>
    <w:p w14:paraId="26863A4E" w14:textId="77777777" w:rsidR="009A2567" w:rsidRPr="00340210" w:rsidRDefault="009A2567" w:rsidP="00340210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Обща рекапитулационна стойност за услугата, лева без ДДС. </w:t>
      </w:r>
      <w:r w:rsidRPr="00340210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>Условия за разплащане и начин на разплащане /аванс и др./. Начин за гарантиране на аванса.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3402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№</w:t>
      </w:r>
      <w:r w:rsidR="002C2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14:paraId="06779BF4" w14:textId="77777777" w:rsidR="009A2567" w:rsidRPr="00340210" w:rsidRDefault="009A2567" w:rsidP="00340210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ru-RU"/>
        </w:rPr>
        <w:t>Фирмен ценоразпис на цените на машиносмени на ползваната механизация с включени допълнителни разходи и печалба.</w:t>
      </w:r>
    </w:p>
    <w:p w14:paraId="35A69C69" w14:textId="77777777" w:rsidR="00FA7440" w:rsidRPr="00340210" w:rsidRDefault="00FA7440" w:rsidP="00FA7440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CB2788" w14:textId="77777777" w:rsidR="009A2567" w:rsidRPr="00340210" w:rsidRDefault="009A2567" w:rsidP="00340210">
      <w:pPr>
        <w:spacing w:after="0" w:line="240" w:lineRule="auto"/>
        <w:ind w:left="709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21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4.2 Техническа част – 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 офертата трябва да се приложи:</w:t>
      </w:r>
    </w:p>
    <w:p w14:paraId="33B87FDF" w14:textId="77777777" w:rsidR="009A2567" w:rsidRPr="00340210" w:rsidRDefault="009A2567" w:rsidP="0034021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02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№</w:t>
      </w:r>
      <w:r w:rsidR="002C2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Пакет условия, свързани със срока за изпълнение на обекта и </w:t>
      </w:r>
      <w:r w:rsidRPr="003402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№</w:t>
      </w:r>
      <w:r w:rsidR="002C2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„Общ срок за изпълнение на услугата”.</w:t>
      </w:r>
    </w:p>
    <w:p w14:paraId="480E6454" w14:textId="77777777" w:rsidR="00FA7440" w:rsidRPr="00340210" w:rsidRDefault="00FA7440" w:rsidP="009A2567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6B2BCDF1" w14:textId="77777777" w:rsidR="009A2567" w:rsidRPr="00340210" w:rsidRDefault="009A2567" w:rsidP="009A2567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34021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При попълването на тези приложения кандидатите да отчетат следната </w:t>
      </w:r>
      <w:proofErr w:type="spellStart"/>
      <w:r w:rsidRPr="0034021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етапност</w:t>
      </w:r>
      <w:proofErr w:type="spellEnd"/>
      <w:r w:rsidRPr="0034021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при сроковете за реализация на С</w:t>
      </w:r>
      <w:r w:rsidR="002C2435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Р</w:t>
      </w:r>
      <w:r w:rsidRPr="0034021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Р 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550"/>
        <w:gridCol w:w="1525"/>
        <w:gridCol w:w="3585"/>
      </w:tblGrid>
      <w:tr w:rsidR="00985900" w:rsidRPr="00340210" w14:paraId="03A7A5AF" w14:textId="77777777" w:rsidTr="00B363BE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0A88982E" w14:textId="77777777" w:rsidR="009A2567" w:rsidRPr="00340210" w:rsidRDefault="009A2567" w:rsidP="009A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402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3542D97B" w14:textId="77777777" w:rsidR="009A2567" w:rsidRPr="00340210" w:rsidRDefault="009A2567" w:rsidP="009A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402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Етапи  /междинни срокове в </w:t>
            </w:r>
            <w:proofErr w:type="spellStart"/>
            <w:r w:rsidRPr="003402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кал.дни</w:t>
            </w:r>
            <w:proofErr w:type="spellEnd"/>
            <w:r w:rsidRPr="003402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/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09E0312" w14:textId="77777777" w:rsidR="009A2567" w:rsidRPr="00340210" w:rsidRDefault="009A2567" w:rsidP="009A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402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Документи по образец</w:t>
            </w:r>
          </w:p>
        </w:tc>
        <w:tc>
          <w:tcPr>
            <w:tcW w:w="3591" w:type="dxa"/>
            <w:shd w:val="clear" w:color="auto" w:fill="auto"/>
            <w:vAlign w:val="center"/>
          </w:tcPr>
          <w:p w14:paraId="28E8BD01" w14:textId="77777777" w:rsidR="009A2567" w:rsidRPr="00340210" w:rsidRDefault="009A2567" w:rsidP="009A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402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Важни дати</w:t>
            </w:r>
          </w:p>
        </w:tc>
      </w:tr>
      <w:tr w:rsidR="00985900" w:rsidRPr="00340210" w14:paraId="4A6A616A" w14:textId="77777777" w:rsidTr="00B363BE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518BE7A4" w14:textId="77777777" w:rsidR="009A2567" w:rsidRPr="00340210" w:rsidRDefault="009A2567" w:rsidP="009A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402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7F4259D6" w14:textId="77777777" w:rsidR="009A2567" w:rsidRPr="00340210" w:rsidRDefault="009A2567" w:rsidP="009A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402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Откриване на строителна площадка на обекта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F7D7016" w14:textId="77777777" w:rsidR="009A2567" w:rsidRPr="00340210" w:rsidRDefault="009A2567" w:rsidP="009A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402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Протокол обр.2</w:t>
            </w:r>
          </w:p>
        </w:tc>
        <w:tc>
          <w:tcPr>
            <w:tcW w:w="3591" w:type="dxa"/>
            <w:shd w:val="clear" w:color="auto" w:fill="auto"/>
            <w:vAlign w:val="center"/>
          </w:tcPr>
          <w:p w14:paraId="7A41D3E1" w14:textId="77777777" w:rsidR="009A2567" w:rsidRPr="00340210" w:rsidRDefault="009A2567" w:rsidP="009A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402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Датата на подписан акт обр.2 се счита за  «</w:t>
            </w:r>
            <w:r w:rsidRPr="00340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Начало» </w:t>
            </w:r>
            <w:r w:rsidRPr="003402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 срок за изпълнение</w:t>
            </w:r>
          </w:p>
        </w:tc>
      </w:tr>
      <w:tr w:rsidR="00985900" w:rsidRPr="00340210" w14:paraId="4A1849D0" w14:textId="77777777" w:rsidTr="00B363BE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6E27F0F4" w14:textId="77777777" w:rsidR="009A2567" w:rsidRPr="00340210" w:rsidRDefault="009A2567" w:rsidP="009A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402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0D53AB7E" w14:textId="77777777" w:rsidR="009A2567" w:rsidRPr="00340210" w:rsidRDefault="009A2567" w:rsidP="009A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402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Готовност за отпочване и период за мобилизация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DE6B526" w14:textId="77777777" w:rsidR="009A2567" w:rsidRPr="00340210" w:rsidRDefault="009A2567" w:rsidP="009A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14:paraId="76C04B5E" w14:textId="77777777" w:rsidR="009A2567" w:rsidRPr="00340210" w:rsidRDefault="009A2567" w:rsidP="009A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85900" w:rsidRPr="00340210" w14:paraId="2AD9A91B" w14:textId="77777777" w:rsidTr="00B363BE">
        <w:trPr>
          <w:trHeight w:val="355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20D4835C" w14:textId="77777777" w:rsidR="009A2567" w:rsidRPr="00340210" w:rsidRDefault="009A2567" w:rsidP="009A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402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13C02F40" w14:textId="77777777" w:rsidR="009A2567" w:rsidRPr="00340210" w:rsidRDefault="007B0511" w:rsidP="009A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Период на С</w:t>
            </w:r>
            <w:r w:rsidR="002C243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</w:t>
            </w:r>
            <w:r w:rsidR="009A2567" w:rsidRPr="003402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Р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EE16106" w14:textId="77777777" w:rsidR="009A2567" w:rsidRPr="00340210" w:rsidRDefault="009A2567" w:rsidP="009A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14:paraId="3753F48D" w14:textId="77777777" w:rsidR="009A2567" w:rsidRPr="00340210" w:rsidRDefault="009A2567" w:rsidP="009A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85900" w:rsidRPr="00340210" w14:paraId="5A51662B" w14:textId="77777777" w:rsidTr="00B363BE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7B392927" w14:textId="77777777" w:rsidR="009A2567" w:rsidRPr="00340210" w:rsidRDefault="009A2567" w:rsidP="009A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402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5AECADC9" w14:textId="77777777" w:rsidR="009A2567" w:rsidRPr="00340210" w:rsidRDefault="009A2567" w:rsidP="009A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402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Период за подготовка на </w:t>
            </w:r>
            <w:proofErr w:type="spellStart"/>
            <w:r w:rsidRPr="003402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екзекутиви</w:t>
            </w:r>
            <w:proofErr w:type="spellEnd"/>
            <w:r w:rsidRPr="003402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и отстраняване на </w:t>
            </w:r>
            <w:proofErr w:type="spellStart"/>
            <w:r w:rsidRPr="003402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недоделки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14:paraId="44D3D229" w14:textId="77777777" w:rsidR="009A2567" w:rsidRPr="00340210" w:rsidRDefault="009A2567" w:rsidP="009A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14:paraId="0D323614" w14:textId="77777777" w:rsidR="009A2567" w:rsidRPr="00340210" w:rsidRDefault="009A2567" w:rsidP="009A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85900" w:rsidRPr="00340210" w14:paraId="219B45E9" w14:textId="77777777" w:rsidTr="00B363BE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7FC975B4" w14:textId="77777777" w:rsidR="009A2567" w:rsidRPr="00340210" w:rsidRDefault="009A2567" w:rsidP="009A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402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6EB584C8" w14:textId="77777777" w:rsidR="009A2567" w:rsidRPr="00340210" w:rsidRDefault="009A2567" w:rsidP="009A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402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Установяване годността на строежа за приемането му от комисия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4B3D961" w14:textId="77777777" w:rsidR="009A2567" w:rsidRPr="00340210" w:rsidRDefault="009A2567" w:rsidP="009A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402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Констативен акт – двустранен</w:t>
            </w:r>
          </w:p>
        </w:tc>
        <w:tc>
          <w:tcPr>
            <w:tcW w:w="3591" w:type="dxa"/>
            <w:shd w:val="clear" w:color="auto" w:fill="auto"/>
            <w:vAlign w:val="center"/>
          </w:tcPr>
          <w:p w14:paraId="42A7274B" w14:textId="77777777" w:rsidR="009A2567" w:rsidRPr="00340210" w:rsidRDefault="009A2567" w:rsidP="009A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402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Дата на подписване на констативен акт се счита «</w:t>
            </w:r>
            <w:r w:rsidRPr="00340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Край</w:t>
            </w:r>
            <w:r w:rsidRPr="003402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» на срок за изпълнение</w:t>
            </w:r>
          </w:p>
        </w:tc>
      </w:tr>
    </w:tbl>
    <w:p w14:paraId="5CD5B111" w14:textId="77777777" w:rsidR="00FA7440" w:rsidRPr="00340210" w:rsidRDefault="00FA7440" w:rsidP="009A2DD5">
      <w:pPr>
        <w:spacing w:after="0" w:line="240" w:lineRule="auto"/>
        <w:ind w:right="22" w:firstLine="552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0CF6C693" w14:textId="77777777" w:rsidR="009A2567" w:rsidRPr="00340210" w:rsidRDefault="009A2567" w:rsidP="009A2DD5">
      <w:pPr>
        <w:spacing w:after="0" w:line="240" w:lineRule="auto"/>
        <w:ind w:right="22" w:firstLine="552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34021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При разработката на тези приложения кандидатите да посочат:</w:t>
      </w:r>
    </w:p>
    <w:p w14:paraId="722CB05E" w14:textId="77777777" w:rsidR="009A2567" w:rsidRPr="00340210" w:rsidRDefault="00B363BE" w:rsidP="009A2DD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20" w:right="22" w:hanging="425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34021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Срокът</w:t>
      </w:r>
      <w:r w:rsidR="009A2567" w:rsidRPr="0034021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за  изпълнението на същинските </w:t>
      </w:r>
      <w:r w:rsidR="007B0511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С</w:t>
      </w:r>
      <w:r w:rsidR="002C2435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Р</w:t>
      </w:r>
      <w:r w:rsidR="009A2567" w:rsidRPr="00340210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Р</w:t>
      </w:r>
      <w:r w:rsidR="009A2567" w:rsidRPr="0034021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– при следните условия за организиране на работния режим:</w:t>
      </w:r>
    </w:p>
    <w:p w14:paraId="3777047A" w14:textId="77777777" w:rsidR="009A2567" w:rsidRPr="00340210" w:rsidRDefault="001E27C2" w:rsidP="009A2DD5">
      <w:pPr>
        <w:spacing w:after="0" w:line="240" w:lineRule="auto"/>
        <w:ind w:left="295" w:right="22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34021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√ </w:t>
      </w:r>
      <w:r w:rsidR="009A2567" w:rsidRPr="0034021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непрекъснат работен режим /без прекъсване в почивни дни/ .</w:t>
      </w:r>
    </w:p>
    <w:p w14:paraId="6BF39FBF" w14:textId="77777777" w:rsidR="009A2567" w:rsidRPr="00340210" w:rsidRDefault="009A2567" w:rsidP="009A2DD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20" w:right="22" w:hanging="425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34021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ПЕРСОНАЛЪТ- брой технически и работнически състав, който ще бъде</w:t>
      </w:r>
      <w:r w:rsidR="007B0511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ангажиран за изпълнението на С</w:t>
      </w:r>
      <w:r w:rsidR="002C2435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Р</w:t>
      </w:r>
      <w:r w:rsidRPr="0034021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Р на обекта при горепосочените работни условия;</w:t>
      </w:r>
    </w:p>
    <w:p w14:paraId="7C446402" w14:textId="77777777" w:rsidR="009A2567" w:rsidRPr="00340210" w:rsidRDefault="009A2567" w:rsidP="009A2DD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20" w:right="22" w:hanging="425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34021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Краен срок за предаване на обекта ( като условна дата).</w:t>
      </w:r>
    </w:p>
    <w:p w14:paraId="66BDAA38" w14:textId="77777777" w:rsidR="009A2567" w:rsidRPr="00340210" w:rsidRDefault="009A2567" w:rsidP="009A2DD5">
      <w:pPr>
        <w:spacing w:after="0" w:line="240" w:lineRule="auto"/>
        <w:ind w:left="153" w:right="27" w:firstLine="1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21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ИЗПЪЛНИТЕЛЯТ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даде срок за изпълнение на </w:t>
      </w:r>
      <w:r w:rsidR="007B0511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С</w:t>
      </w:r>
      <w:r w:rsidR="002C2435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Р</w:t>
      </w:r>
      <w:r w:rsidRPr="00340210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Р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обекта в календарни дни за пълния обем по наличната документация и КСС /</w:t>
      </w:r>
      <w:r w:rsidRPr="0034021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Приложение №1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/. </w:t>
      </w:r>
    </w:p>
    <w:p w14:paraId="15380C2D" w14:textId="77777777" w:rsidR="009A2567" w:rsidRPr="007B0511" w:rsidRDefault="009A2567" w:rsidP="007B0511">
      <w:pPr>
        <w:spacing w:after="0" w:line="240" w:lineRule="auto"/>
        <w:ind w:right="27"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34021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Всички срокове да бъдат посочени в </w:t>
      </w:r>
      <w:r w:rsidRPr="0034021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КАЛЕНДАРНИ ДНИ</w:t>
      </w:r>
      <w:r w:rsidRPr="0034021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</w:p>
    <w:p w14:paraId="2237C80E" w14:textId="77777777" w:rsidR="009A2567" w:rsidRPr="00340210" w:rsidRDefault="009A2567" w:rsidP="0034021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Справка-декларация за интегриране на специфичните изисквания в единичните цени при изготвяне на офертата, възможности за тяхното осигуряване и организиране на временно строителство за изпълнение на обекта - </w:t>
      </w:r>
      <w:r w:rsidRPr="003402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№</w:t>
      </w:r>
      <w:r w:rsidR="00EB5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</w:p>
    <w:p w14:paraId="51029348" w14:textId="77777777" w:rsidR="009A2567" w:rsidRPr="00340210" w:rsidRDefault="009A2567" w:rsidP="0034021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Декларация за спазване на изискванията за «управление на строителните отпадъци», съгласно действащата нормативна уредба - </w:t>
      </w:r>
      <w:r w:rsidRPr="003402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№</w:t>
      </w:r>
      <w:r w:rsidR="00EB5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</w:p>
    <w:p w14:paraId="6AD914F5" w14:textId="4D3B8678" w:rsidR="009A2567" w:rsidRPr="00340210" w:rsidRDefault="009A2567" w:rsidP="0034021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02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Проекто-договор /</w:t>
      </w:r>
      <w:r w:rsidRPr="003402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не се попълва</w:t>
      </w:r>
      <w:r w:rsidRPr="003402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само се парафира и подпечатва всяка страница като  свидетелство, че оферентът е запознат с условията по него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</w:t>
      </w:r>
      <w:r w:rsidR="004677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46774B" w:rsidRPr="0046774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Бележки към проекто-договора НЯМА да се приемат в последващи етапи от проучването.</w:t>
      </w:r>
      <w:r w:rsidR="0046774B" w:rsidRPr="0095248C">
        <w:rPr>
          <w:lang w:val="ru-RU"/>
        </w:rPr>
        <w:t xml:space="preserve"> 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3402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№</w:t>
      </w:r>
      <w:r w:rsidR="00EB5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</w:p>
    <w:p w14:paraId="2505F91C" w14:textId="226DA488" w:rsidR="009A2567" w:rsidRPr="00340210" w:rsidRDefault="009A2567" w:rsidP="0034021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Декларация за срок на валидност – </w:t>
      </w:r>
      <w:r w:rsidRPr="003402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№</w:t>
      </w:r>
      <w:r w:rsidR="00EB5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</w:t>
      </w:r>
      <w:r w:rsidRPr="003402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се посочи срок на валидно</w:t>
      </w:r>
      <w:r w:rsidR="004E35D5" w:rsidRPr="00340210">
        <w:rPr>
          <w:rFonts w:ascii="Times New Roman" w:eastAsia="Times New Roman" w:hAnsi="Times New Roman" w:cs="Times New Roman"/>
          <w:sz w:val="24"/>
          <w:szCs w:val="24"/>
          <w:lang w:val="ru-RU"/>
        </w:rPr>
        <w:t>ст на офертата не по-малък от 1</w:t>
      </w:r>
      <w:r w:rsidR="0046774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ru-RU"/>
        </w:rPr>
        <w:t>0 календарни дни.</w:t>
      </w:r>
    </w:p>
    <w:p w14:paraId="7132759E" w14:textId="77777777" w:rsidR="009A2567" w:rsidRPr="00340210" w:rsidRDefault="009A2567" w:rsidP="0034021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Административни сведения, точен адрес, имената на лицата за контакти, телефон, факс и Е-mail – </w:t>
      </w:r>
      <w:r w:rsidRPr="003402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№1</w:t>
      </w:r>
      <w:r w:rsidR="00EB5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Pr="003402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14:paraId="37D7356C" w14:textId="77777777" w:rsidR="009A2567" w:rsidRPr="00340210" w:rsidRDefault="009A2567" w:rsidP="0034021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Декларация за ползване или не на подизпълнители – </w:t>
      </w:r>
      <w:r w:rsidRPr="003402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№1</w:t>
      </w:r>
      <w:r w:rsidR="00EB5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ru-RU"/>
        </w:rPr>
        <w:t>, както и декларация от управителя на подизпълнителя, че дава своето предварителното съгласие за работа по определена част от Обекта</w:t>
      </w:r>
    </w:p>
    <w:p w14:paraId="56292FFF" w14:textId="77777777" w:rsidR="001E27C2" w:rsidRPr="00340210" w:rsidRDefault="001E27C2" w:rsidP="0034021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ru-RU"/>
        </w:rPr>
        <w:t>Фирмата</w:t>
      </w:r>
      <w:r w:rsidR="00D103D6" w:rsidRPr="0034021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оферент трябва задължително да направи оглед на обекта и добре да прецени обема на работата, след което се представя и подписва декларация за оглед – </w:t>
      </w:r>
      <w:r w:rsidRPr="003402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№1</w:t>
      </w:r>
      <w:r w:rsidR="002C2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3402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14:paraId="05233995" w14:textId="77777777" w:rsidR="004C1C89" w:rsidRPr="004C1C89" w:rsidRDefault="001E27C2" w:rsidP="004C1C8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021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Декларация за конфиденциалност, която се подписва в два екземпляра. Единият екземпляр се подписва от представител на кандидат - </w:t>
      </w:r>
      <w:r w:rsidRPr="003402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34021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преди извършване огледа на обекта и остава при </w:t>
      </w:r>
      <w:r w:rsidRPr="003402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ВЪЗЛОЖИТЕЛЯ</w:t>
      </w:r>
      <w:r w:rsidRPr="0034021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Вторият екземпляр се подписва от Управителя/Изп.директор на кандидата и го прилага в офертата си 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</w:t>
      </w:r>
      <w:r w:rsidRPr="003402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Приложение №1</w:t>
      </w:r>
      <w:r w:rsidR="00EB5A3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3364CAD8" w14:textId="77777777" w:rsidR="004C1C89" w:rsidRPr="004C1C89" w:rsidRDefault="004C1C89" w:rsidP="0034021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1C89">
        <w:rPr>
          <w:rFonts w:ascii="Times New Roman" w:eastAsia="Times New Roman" w:hAnsi="Times New Roman" w:cs="Times New Roman"/>
          <w:sz w:val="24"/>
          <w:szCs w:val="24"/>
          <w:lang w:val="ru-RU"/>
        </w:rPr>
        <w:t>Автореференция с описание на дейностите, които фирмата изпълнява;</w:t>
      </w:r>
    </w:p>
    <w:p w14:paraId="3CC67F69" w14:textId="77777777" w:rsidR="009A2567" w:rsidRPr="00340210" w:rsidRDefault="004C1C89" w:rsidP="0034021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A2567" w:rsidRPr="00340210">
        <w:rPr>
          <w:rFonts w:ascii="Times New Roman" w:eastAsia="Times New Roman" w:hAnsi="Times New Roman" w:cs="Times New Roman"/>
          <w:sz w:val="24"/>
          <w:szCs w:val="24"/>
          <w:lang w:val="ru-RU"/>
        </w:rPr>
        <w:t>Доказателства за технически опит, квалификация и възможности на кандидата със следните документи:</w:t>
      </w:r>
    </w:p>
    <w:p w14:paraId="2612A8CD" w14:textId="77777777" w:rsidR="009A2567" w:rsidRPr="00340210" w:rsidRDefault="009A2567" w:rsidP="009A2DD5">
      <w:pPr>
        <w:widowControl w:val="0"/>
        <w:numPr>
          <w:ilvl w:val="0"/>
          <w:numId w:val="8"/>
        </w:numPr>
        <w:tabs>
          <w:tab w:val="num" w:pos="-641"/>
        </w:tabs>
        <w:suppressAutoHyphens/>
        <w:spacing w:after="0" w:line="240" w:lineRule="auto"/>
        <w:ind w:left="1429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Справка за фирмата към момента на подаване на офертата за наличния средносписъчен брой на работещите във фирмата /в т.ч. брой квалифициран работнически и </w:t>
      </w:r>
      <w:r w:rsidRPr="0034021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ИТР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персонал/.</w:t>
      </w:r>
    </w:p>
    <w:p w14:paraId="34E28927" w14:textId="77777777" w:rsidR="009A2567" w:rsidRDefault="009A2567" w:rsidP="009A2DD5">
      <w:pPr>
        <w:widowControl w:val="0"/>
        <w:numPr>
          <w:ilvl w:val="0"/>
          <w:numId w:val="8"/>
        </w:numPr>
        <w:tabs>
          <w:tab w:val="num" w:pos="-227"/>
        </w:tabs>
        <w:suppressAutoHyphens/>
        <w:spacing w:after="0" w:line="240" w:lineRule="auto"/>
        <w:ind w:left="1429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bg-BG"/>
        </w:rPr>
        <w:t>Справка за налична собствена строителна механизация и автотранспорт.</w:t>
      </w:r>
    </w:p>
    <w:p w14:paraId="71B47E59" w14:textId="77777777" w:rsidR="000E47EB" w:rsidRPr="000E47EB" w:rsidRDefault="000E47EB" w:rsidP="000E47EB">
      <w:pPr>
        <w:widowControl w:val="0"/>
        <w:numPr>
          <w:ilvl w:val="0"/>
          <w:numId w:val="8"/>
        </w:numPr>
        <w:tabs>
          <w:tab w:val="num" w:pos="-227"/>
        </w:tabs>
        <w:suppressAutoHyphens/>
        <w:spacing w:after="0" w:line="240" w:lineRule="auto"/>
        <w:ind w:left="1429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47EB">
        <w:rPr>
          <w:rFonts w:ascii="Times New Roman" w:eastAsia="Times New Roman" w:hAnsi="Times New Roman" w:cs="Times New Roman"/>
          <w:sz w:val="24"/>
          <w:szCs w:val="24"/>
          <w:lang w:val="bg-BG"/>
        </w:rPr>
        <w:t>Удостоверения за членуване в браншови организации Удостоверение за регистрация от Централния професионален регистър на строителя. /само при задачи по ЗУТ/.</w:t>
      </w:r>
    </w:p>
    <w:p w14:paraId="34600CBA" w14:textId="77777777" w:rsidR="000D13BF" w:rsidRPr="000E47EB" w:rsidRDefault="000E47EB" w:rsidP="000E47EB">
      <w:pPr>
        <w:widowControl w:val="0"/>
        <w:numPr>
          <w:ilvl w:val="0"/>
          <w:numId w:val="8"/>
        </w:numPr>
        <w:tabs>
          <w:tab w:val="num" w:pos="-227"/>
        </w:tabs>
        <w:suppressAutoHyphens/>
        <w:spacing w:after="0" w:line="240" w:lineRule="auto"/>
        <w:ind w:left="1429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47EB">
        <w:rPr>
          <w:rFonts w:ascii="Times New Roman" w:eastAsia="Times New Roman" w:hAnsi="Times New Roman" w:cs="Times New Roman"/>
          <w:sz w:val="24"/>
          <w:szCs w:val="24"/>
          <w:lang w:val="bg-BG"/>
        </w:rPr>
        <w:t>Справка за изпълнени обекти от подобен характер през последните 3 /три/ години с пълно описание на предмета и посочване на цена, срок на изпълнение и данни за съответния възложител.</w:t>
      </w:r>
    </w:p>
    <w:p w14:paraId="63D500BA" w14:textId="77777777" w:rsidR="00825BE6" w:rsidRDefault="009A2567" w:rsidP="00B363BE">
      <w:pPr>
        <w:numPr>
          <w:ilvl w:val="0"/>
          <w:numId w:val="8"/>
        </w:numPr>
        <w:tabs>
          <w:tab w:val="num" w:pos="1157"/>
        </w:tabs>
        <w:spacing w:after="0" w:line="240" w:lineRule="auto"/>
        <w:ind w:left="1429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Референции /минимум </w:t>
      </w:r>
      <w:r w:rsidRPr="0034021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бр/ </w:t>
      </w:r>
      <w:r w:rsidRPr="0034021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обекти с подобен характер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F33BF"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три</w:t>
      </w:r>
      <w:r w:rsidR="005F33BF"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предходни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години и референтен лист с адреси, телефонни номера и лица за 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bg-BG"/>
        </w:rPr>
        <w:t>контакти от други възложители.</w:t>
      </w:r>
    </w:p>
    <w:p w14:paraId="7D89D282" w14:textId="77777777" w:rsidR="000E47EB" w:rsidRPr="000E47EB" w:rsidRDefault="000E47EB" w:rsidP="000E47E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47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Удостоверение за актуалното състояние на фирмата. </w:t>
      </w:r>
    </w:p>
    <w:p w14:paraId="2B5DB77E" w14:textId="77777777" w:rsidR="000E47EB" w:rsidRPr="000E47EB" w:rsidRDefault="000E47EB" w:rsidP="000E47E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47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Финансов отчет одитиран от експерт счетоводител за изминалата финансова година, както и текущ междинен финансов отчет към последното тримесечие.</w:t>
      </w:r>
    </w:p>
    <w:p w14:paraId="455536C3" w14:textId="77777777" w:rsidR="00801559" w:rsidRPr="00340210" w:rsidRDefault="009A2567" w:rsidP="0034021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bg-BG"/>
        </w:rPr>
        <w:t>Копие от документ за застраховка за професионална отговорност по реда на чл. 171 ЗУТ.</w:t>
      </w:r>
    </w:p>
    <w:p w14:paraId="7122B672" w14:textId="634DAD60" w:rsidR="00801559" w:rsidRPr="00340210" w:rsidRDefault="00801559" w:rsidP="0034021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bg-BG"/>
        </w:rPr>
        <w:t>Копие от документ за наличие на системи за контрол</w:t>
      </w:r>
      <w:r w:rsidR="00E1577A" w:rsidRPr="003402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управление на качеството</w:t>
      </w:r>
      <w:r w:rsidR="00521E9F" w:rsidRPr="0034021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4677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21E9F" w:rsidRPr="00340210">
        <w:rPr>
          <w:rFonts w:ascii="Times New Roman" w:eastAsia="Times New Roman" w:hAnsi="Times New Roman" w:cs="Times New Roman"/>
          <w:sz w:val="24"/>
          <w:szCs w:val="24"/>
          <w:lang w:val="bg-BG"/>
        </w:rPr>
        <w:t>Обхватът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сертификацията трябва да съответства на предмета на поръчката.</w:t>
      </w:r>
    </w:p>
    <w:p w14:paraId="5BBE2AEC" w14:textId="77777777" w:rsidR="009A2567" w:rsidRPr="00340210" w:rsidRDefault="009A2567" w:rsidP="0034021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Изисквания за съдействие от страна на Възложителя и условия за изпълнение на задачата. /</w:t>
      </w:r>
      <w:proofErr w:type="spellStart"/>
      <w:r w:rsidR="00827943" w:rsidRPr="00340210">
        <w:rPr>
          <w:rFonts w:ascii="Times New Roman" w:eastAsia="Times New Roman" w:hAnsi="Times New Roman" w:cs="Times New Roman"/>
          <w:sz w:val="24"/>
          <w:szCs w:val="24"/>
          <w:lang w:val="bg-BG"/>
        </w:rPr>
        <w:t>забел</w:t>
      </w:r>
      <w:proofErr w:type="spellEnd"/>
      <w:r w:rsidR="00827943" w:rsidRPr="003402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.: 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bg-BG"/>
        </w:rPr>
        <w:t>ако няма</w:t>
      </w:r>
      <w:r w:rsidR="00827943" w:rsidRPr="003402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изисквания, това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декларира/</w:t>
      </w:r>
    </w:p>
    <w:p w14:paraId="29819526" w14:textId="77777777" w:rsidR="009A2567" w:rsidRPr="00340210" w:rsidRDefault="009A2567" w:rsidP="009A2567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4021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4.3. Важни услови за участниците:</w:t>
      </w:r>
    </w:p>
    <w:p w14:paraId="6B439E7B" w14:textId="77777777" w:rsidR="009A2567" w:rsidRPr="00340210" w:rsidRDefault="009A2567" w:rsidP="00B363BE">
      <w:pPr>
        <w:numPr>
          <w:ilvl w:val="0"/>
          <w:numId w:val="6"/>
        </w:numPr>
        <w:tabs>
          <w:tab w:val="num" w:pos="1844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</w:t>
      </w:r>
      <w:proofErr w:type="spellStart"/>
      <w:r w:rsidRPr="00340210">
        <w:rPr>
          <w:rFonts w:ascii="Times New Roman" w:eastAsia="Times New Roman" w:hAnsi="Times New Roman" w:cs="Times New Roman"/>
          <w:sz w:val="24"/>
          <w:szCs w:val="24"/>
          <w:lang w:val="bg-BG"/>
        </w:rPr>
        <w:t>непредставяне</w:t>
      </w:r>
      <w:proofErr w:type="spellEnd"/>
      <w:r w:rsidRPr="003402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който и да е от указаните в т.4.1 и 4.2 документи или при </w:t>
      </w:r>
      <w:proofErr w:type="spellStart"/>
      <w:r w:rsidRPr="00340210">
        <w:rPr>
          <w:rFonts w:ascii="Times New Roman" w:eastAsia="Times New Roman" w:hAnsi="Times New Roman" w:cs="Times New Roman"/>
          <w:sz w:val="24"/>
          <w:szCs w:val="24"/>
          <w:lang w:val="bg-BG"/>
        </w:rPr>
        <w:t>непопълване</w:t>
      </w:r>
      <w:proofErr w:type="spellEnd"/>
      <w:r w:rsidRPr="003402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което и да е от приложенията по образец с указания за попълване, съответният участник ще бъде декласиран от по-нататъшно участие в процедурата.</w:t>
      </w:r>
    </w:p>
    <w:p w14:paraId="1C23C00F" w14:textId="77777777" w:rsidR="002C2435" w:rsidRPr="002C2435" w:rsidRDefault="002C2435" w:rsidP="002C2435">
      <w:pPr>
        <w:numPr>
          <w:ilvl w:val="0"/>
          <w:numId w:val="6"/>
        </w:numPr>
        <w:tabs>
          <w:tab w:val="num" w:pos="1844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C2435">
        <w:rPr>
          <w:rFonts w:ascii="Times New Roman" w:eastAsia="Times New Roman" w:hAnsi="Times New Roman" w:cs="Times New Roman"/>
          <w:sz w:val="24"/>
          <w:szCs w:val="24"/>
          <w:lang w:val="bg-BG"/>
        </w:rPr>
        <w:t>Документите, описани в т.4.1., се поставят в малък запечатан плик с надпис „Ценово предложение“,  а документите, описани в т.4.2., се поставят в друг запечатан малък плик с надпис „Техническо предложение“.</w:t>
      </w:r>
    </w:p>
    <w:p w14:paraId="228BBE2B" w14:textId="77777777" w:rsidR="002C2435" w:rsidRPr="002C2435" w:rsidRDefault="002C2435" w:rsidP="002C2435">
      <w:pPr>
        <w:numPr>
          <w:ilvl w:val="0"/>
          <w:numId w:val="6"/>
        </w:numPr>
        <w:tabs>
          <w:tab w:val="num" w:pos="1844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C2435">
        <w:rPr>
          <w:rFonts w:ascii="Times New Roman" w:eastAsia="Times New Roman" w:hAnsi="Times New Roman" w:cs="Times New Roman"/>
          <w:sz w:val="24"/>
          <w:szCs w:val="24"/>
          <w:lang w:val="bg-BG"/>
        </w:rPr>
        <w:t>Двата малки плика се поставят заедно в общ голям запечатан плик, надписан съгласно т.6.8. Попълнен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ото</w:t>
      </w:r>
      <w:r w:rsidRPr="002C243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Приложения №1 /от т.4.1./ се представя, както на хартиен, така и на електронен носител CD /DVD/ диск в Word/Excel формат по формулярите, образец на Възложителя.</w:t>
      </w:r>
    </w:p>
    <w:p w14:paraId="660B2C5E" w14:textId="77777777" w:rsidR="009A2567" w:rsidRDefault="009A2567" w:rsidP="007B0511">
      <w:pPr>
        <w:numPr>
          <w:ilvl w:val="0"/>
          <w:numId w:val="7"/>
        </w:numPr>
        <w:tabs>
          <w:tab w:val="num" w:pos="633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Класирането на участниците в настоящата процедура и крайният избор на Главен изпълнител ще бъде извършено по комплексна методика за оценка на предложенията съобразно одобрени критерии.</w:t>
      </w:r>
    </w:p>
    <w:p w14:paraId="55B20D8E" w14:textId="77777777" w:rsidR="007B0511" w:rsidRPr="007B0511" w:rsidRDefault="007B0511" w:rsidP="007B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ABEE0A5" w14:textId="77777777" w:rsidR="009A2567" w:rsidRPr="00340210" w:rsidRDefault="009A2567" w:rsidP="00340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4021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5. Начин и критерии за приемане на извършената работа. Качествени изисквания към услугата:</w:t>
      </w:r>
    </w:p>
    <w:p w14:paraId="77BCEE88" w14:textId="391E8BD9" w:rsidR="009A2567" w:rsidRPr="003038D2" w:rsidRDefault="009A2567" w:rsidP="003038D2">
      <w:pPr>
        <w:pStyle w:val="ListParagraph"/>
        <w:numPr>
          <w:ilvl w:val="1"/>
          <w:numId w:val="33"/>
        </w:numPr>
        <w:tabs>
          <w:tab w:val="left" w:pos="1276"/>
        </w:tabs>
        <w:spacing w:after="0" w:line="240" w:lineRule="auto"/>
        <w:ind w:firstLine="34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038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има право да посещава пло</w:t>
      </w:r>
      <w:r w:rsidR="007B0511" w:rsidRPr="003038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щадката на строително–монтажните</w:t>
      </w:r>
      <w:r w:rsidRPr="003038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работи по всяко едно време, с цел контрол върху спазване на техническото решение и качеството на изпълнение;</w:t>
      </w:r>
    </w:p>
    <w:p w14:paraId="2617DA62" w14:textId="77777777" w:rsidR="009A2567" w:rsidRPr="00340210" w:rsidRDefault="009A2567" w:rsidP="003038D2">
      <w:pPr>
        <w:pStyle w:val="ListParagraph"/>
        <w:numPr>
          <w:ilvl w:val="1"/>
          <w:numId w:val="33"/>
        </w:numPr>
        <w:tabs>
          <w:tab w:val="left" w:pos="1276"/>
        </w:tabs>
        <w:spacing w:after="0" w:line="240" w:lineRule="auto"/>
        <w:ind w:left="567" w:firstLine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ПИПСМР</w:t>
      </w:r>
    </w:p>
    <w:p w14:paraId="7C21A88E" w14:textId="77777777" w:rsidR="009A2567" w:rsidRPr="00340210" w:rsidRDefault="007B0511" w:rsidP="003038D2">
      <w:pPr>
        <w:pStyle w:val="ListParagraph"/>
        <w:numPr>
          <w:ilvl w:val="1"/>
          <w:numId w:val="33"/>
        </w:numPr>
        <w:tabs>
          <w:tab w:val="left" w:pos="1276"/>
        </w:tabs>
        <w:spacing w:after="0" w:line="240" w:lineRule="auto"/>
        <w:ind w:left="567" w:firstLine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Протоколи по Наредба №</w:t>
      </w:r>
      <w:r w:rsidR="009A2567"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</w:p>
    <w:p w14:paraId="324C5050" w14:textId="77777777" w:rsidR="009A2567" w:rsidRPr="00340210" w:rsidRDefault="009A2567" w:rsidP="003038D2">
      <w:pPr>
        <w:pStyle w:val="ListParagraph"/>
        <w:numPr>
          <w:ilvl w:val="1"/>
          <w:numId w:val="33"/>
        </w:numPr>
        <w:tabs>
          <w:tab w:val="left" w:pos="1276"/>
        </w:tabs>
        <w:spacing w:after="0" w:line="240" w:lineRule="auto"/>
        <w:ind w:left="567" w:firstLine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Протоколи от лабораторни измервания, единични изпитания, </w:t>
      </w:r>
      <w:proofErr w:type="spellStart"/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прогонки</w:t>
      </w:r>
      <w:proofErr w:type="spellEnd"/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наладъчни</w:t>
      </w:r>
      <w:proofErr w:type="spellEnd"/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работи, 72-часови проби при експлоатационни условия и др.</w:t>
      </w:r>
    </w:p>
    <w:p w14:paraId="34B1E94D" w14:textId="77777777" w:rsidR="009A2567" w:rsidRPr="00340210" w:rsidRDefault="009A2567" w:rsidP="003038D2">
      <w:pPr>
        <w:pStyle w:val="ListParagraph"/>
        <w:numPr>
          <w:ilvl w:val="1"/>
          <w:numId w:val="33"/>
        </w:numPr>
        <w:tabs>
          <w:tab w:val="left" w:pos="1276"/>
        </w:tabs>
        <w:spacing w:after="0" w:line="240" w:lineRule="auto"/>
        <w:ind w:left="567" w:firstLine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се влагат при изпълнението качествени материали, отговарящи на съответните действащи стандарти, отраслови нормали и на изискванията за съответствие на строителните продукти, като за това се представят нужните документи- сертификати и декларации за съответствие на продуктите. Съхранението на материалите и технологията за влагането им в строителния обект също трябва да отговаря на  съответните технически изисквания за това.</w:t>
      </w:r>
    </w:p>
    <w:p w14:paraId="284FF974" w14:textId="77777777" w:rsidR="009A2567" w:rsidRPr="00340210" w:rsidRDefault="009A2567" w:rsidP="003038D2">
      <w:pPr>
        <w:pStyle w:val="ListParagraph"/>
        <w:numPr>
          <w:ilvl w:val="1"/>
          <w:numId w:val="33"/>
        </w:numPr>
        <w:tabs>
          <w:tab w:val="left" w:pos="1276"/>
        </w:tabs>
        <w:spacing w:after="0" w:line="240" w:lineRule="auto"/>
        <w:ind w:left="567" w:firstLine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Междинното отчитане и разплащане на извършените работи ще се извършва на база двустранно съставен и подписан протокол обр.19 от Възложител и Изпълнител и междинен приемо-предавателен протокол</w:t>
      </w:r>
      <w:r w:rsidR="006E1B3E"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1F219FC0" w14:textId="77777777" w:rsidR="009A2567" w:rsidRPr="00340210" w:rsidRDefault="009A2567" w:rsidP="003038D2">
      <w:pPr>
        <w:pStyle w:val="ListParagraph"/>
        <w:numPr>
          <w:ilvl w:val="1"/>
          <w:numId w:val="33"/>
        </w:numPr>
        <w:tabs>
          <w:tab w:val="left" w:pos="1276"/>
        </w:tabs>
        <w:spacing w:after="0" w:line="240" w:lineRule="auto"/>
        <w:ind w:left="567" w:firstLine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Подготовка на </w:t>
      </w:r>
      <w:proofErr w:type="spellStart"/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екзекутиви</w:t>
      </w:r>
      <w:proofErr w:type="spellEnd"/>
      <w:r w:rsidR="006E1B3E"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67FA3C99" w14:textId="77777777" w:rsidR="009A2567" w:rsidRPr="00340210" w:rsidRDefault="009A2567" w:rsidP="003038D2">
      <w:pPr>
        <w:pStyle w:val="ListParagraph"/>
        <w:numPr>
          <w:ilvl w:val="1"/>
          <w:numId w:val="33"/>
        </w:numPr>
        <w:tabs>
          <w:tab w:val="left" w:pos="1276"/>
        </w:tabs>
        <w:spacing w:after="0" w:line="240" w:lineRule="auto"/>
        <w:ind w:left="567" w:firstLine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Снимков материал;</w:t>
      </w:r>
    </w:p>
    <w:p w14:paraId="05F3AE19" w14:textId="77777777" w:rsidR="009A2567" w:rsidRPr="00340210" w:rsidRDefault="009A2567" w:rsidP="003038D2">
      <w:pPr>
        <w:pStyle w:val="ListParagraph"/>
        <w:numPr>
          <w:ilvl w:val="1"/>
          <w:numId w:val="33"/>
        </w:numPr>
        <w:tabs>
          <w:tab w:val="left" w:pos="1276"/>
        </w:tabs>
        <w:spacing w:after="0" w:line="240" w:lineRule="auto"/>
        <w:ind w:left="567" w:firstLine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Констативен акт за установяване годността на строежа за приемане.</w:t>
      </w:r>
    </w:p>
    <w:p w14:paraId="706AB9DD" w14:textId="77777777" w:rsidR="009A2567" w:rsidRPr="00340210" w:rsidRDefault="009A2567" w:rsidP="003038D2">
      <w:pPr>
        <w:pStyle w:val="ListParagraph"/>
        <w:numPr>
          <w:ilvl w:val="1"/>
          <w:numId w:val="33"/>
        </w:numPr>
        <w:tabs>
          <w:tab w:val="left" w:pos="1276"/>
        </w:tabs>
        <w:spacing w:after="0" w:line="240" w:lineRule="auto"/>
        <w:ind w:left="567" w:firstLine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Окончателно отчитане и приемане ще стане с Окончателен приемо-предавателен протокол за изпълнените работи, утвърден от Изпълнителния директор. От датата на утвърждаването започват да текат гаранционните срокове за СРР по договор.</w:t>
      </w:r>
    </w:p>
    <w:p w14:paraId="496949BF" w14:textId="77777777" w:rsidR="009A2567" w:rsidRPr="00340210" w:rsidRDefault="009A2567" w:rsidP="003038D2">
      <w:pPr>
        <w:pStyle w:val="ListParagraph"/>
        <w:numPr>
          <w:ilvl w:val="1"/>
          <w:numId w:val="33"/>
        </w:numPr>
        <w:tabs>
          <w:tab w:val="left" w:pos="1276"/>
        </w:tabs>
        <w:spacing w:after="0" w:line="240" w:lineRule="auto"/>
        <w:ind w:left="567" w:firstLine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Изпълненият обем </w:t>
      </w:r>
      <w:r w:rsidR="007B05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</w:t>
      </w:r>
      <w:r w:rsidR="00BB1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подлежащи на заплащане ще се отчита и заплаща въз основа на следните документи:</w:t>
      </w:r>
    </w:p>
    <w:p w14:paraId="673F04F8" w14:textId="77777777" w:rsidR="009A2567" w:rsidRPr="00340210" w:rsidRDefault="005F33BF" w:rsidP="005F33BF">
      <w:pPr>
        <w:tabs>
          <w:tab w:val="left" w:pos="142"/>
        </w:tabs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 </w:t>
      </w:r>
      <w:r w:rsidR="009A2567" w:rsidRPr="0034021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Количествено-стойностна сметка (Протокол за установяване и за</w:t>
      </w:r>
      <w:r w:rsidR="007B05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плащане на извършените видове С</w:t>
      </w:r>
      <w:r w:rsidR="00BB1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</w:t>
      </w:r>
      <w:r w:rsidR="009A2567" w:rsidRPr="0034021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Р) с натрупване от началото на изпълнението, подписана от представители на Възложителя и Изпълнителя;</w:t>
      </w:r>
    </w:p>
    <w:p w14:paraId="77AE7D1A" w14:textId="77777777" w:rsidR="009A2567" w:rsidRPr="00340210" w:rsidRDefault="009A2567" w:rsidP="00FB7D4B">
      <w:pPr>
        <w:numPr>
          <w:ilvl w:val="0"/>
          <w:numId w:val="5"/>
        </w:numPr>
        <w:tabs>
          <w:tab w:val="num" w:pos="-6632"/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Заверена от Възложителя, подробна количествена ведомост към всеки протокол за установяване и заплащане на извършените видове С</w:t>
      </w:r>
      <w:r w:rsidR="00226F4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Р, придружена с чертеж с точни данни и размери на изпълнените работи. Протоколи за приемане на скрити работи (задължително придружени със снимков материал с обозначен мащаб) и други изискуеми задължително, по образци съгласно „Наредба №3/31.07.2003г. за съставяне на актове и протоколи по време на строителството” и изискванията на ПИПСМР, заверени от Възложителя; Декларация за съответствие (сертификат) на материалите, полуфабрикатите и изделията;</w:t>
      </w:r>
    </w:p>
    <w:p w14:paraId="7C023492" w14:textId="77777777" w:rsidR="009A2567" w:rsidRPr="00340210" w:rsidRDefault="009A2567" w:rsidP="00FB7D4B">
      <w:pPr>
        <w:numPr>
          <w:ilvl w:val="0"/>
          <w:numId w:val="5"/>
        </w:numPr>
        <w:tabs>
          <w:tab w:val="num" w:pos="-5563"/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Анализи за е</w:t>
      </w:r>
      <w:r w:rsidR="007B05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диничните цени на изпълнените СМ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Р, които не са определени в Приложение КСС към договора;</w:t>
      </w:r>
    </w:p>
    <w:p w14:paraId="7BA7B50E" w14:textId="77777777" w:rsidR="009A2567" w:rsidRPr="00340210" w:rsidRDefault="009A2567" w:rsidP="00FB7D4B">
      <w:pPr>
        <w:numPr>
          <w:ilvl w:val="0"/>
          <w:numId w:val="5"/>
        </w:numPr>
        <w:tabs>
          <w:tab w:val="num" w:pos="-4494"/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Искане за плащане (Сметка обр.22);</w:t>
      </w:r>
    </w:p>
    <w:p w14:paraId="6BD9C934" w14:textId="77777777" w:rsidR="009A2567" w:rsidRPr="00340210" w:rsidRDefault="009A2567" w:rsidP="00FB7D4B">
      <w:pPr>
        <w:numPr>
          <w:ilvl w:val="0"/>
          <w:numId w:val="5"/>
        </w:numPr>
        <w:tabs>
          <w:tab w:val="num" w:pos="-3425"/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Протокол от лицензирана лаборатория от извършените замери;</w:t>
      </w:r>
    </w:p>
    <w:p w14:paraId="1D08B81E" w14:textId="77777777" w:rsidR="009A2567" w:rsidRPr="00340210" w:rsidRDefault="009A2567" w:rsidP="00FB7D4B">
      <w:pPr>
        <w:numPr>
          <w:ilvl w:val="0"/>
          <w:numId w:val="5"/>
        </w:numPr>
        <w:tabs>
          <w:tab w:val="num" w:pos="-2356"/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Издадена данъчна фактура от Изпълнителя;</w:t>
      </w:r>
    </w:p>
    <w:p w14:paraId="728C23D9" w14:textId="77777777" w:rsidR="009A2567" w:rsidRPr="00340210" w:rsidRDefault="009A2567" w:rsidP="00FB7D4B">
      <w:pPr>
        <w:numPr>
          <w:ilvl w:val="0"/>
          <w:numId w:val="5"/>
        </w:numPr>
        <w:tabs>
          <w:tab w:val="num" w:pos="-1287"/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 непредставяне на някой от изредените документи не следва да бъде извър</w:t>
      </w:r>
      <w:r w:rsidR="007B05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шено разплащане на актуваните С</w:t>
      </w:r>
      <w:r w:rsidR="00226F4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Р.</w:t>
      </w:r>
    </w:p>
    <w:p w14:paraId="05482A94" w14:textId="77777777" w:rsidR="009A2567" w:rsidRPr="00340210" w:rsidRDefault="009A2567" w:rsidP="003038D2">
      <w:pPr>
        <w:pStyle w:val="ListParagraph"/>
        <w:numPr>
          <w:ilvl w:val="1"/>
          <w:numId w:val="33"/>
        </w:numPr>
        <w:tabs>
          <w:tab w:val="left" w:pos="1276"/>
        </w:tabs>
        <w:spacing w:after="0" w:line="240" w:lineRule="auto"/>
        <w:ind w:left="567" w:right="-1" w:firstLine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Изпълнителят е длъжен да актува само изцяло извършени и годни за приемане </w:t>
      </w:r>
      <w:r w:rsidR="007B05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</w:t>
      </w:r>
      <w:r w:rsidR="00226F4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3C96353A" w14:textId="77777777" w:rsidR="009A2567" w:rsidRPr="00340210" w:rsidRDefault="009A2567" w:rsidP="003038D2">
      <w:pPr>
        <w:pStyle w:val="ListParagraph"/>
        <w:numPr>
          <w:ilvl w:val="1"/>
          <w:numId w:val="33"/>
        </w:numPr>
        <w:tabs>
          <w:tab w:val="left" w:pos="1276"/>
        </w:tabs>
        <w:spacing w:after="0" w:line="240" w:lineRule="auto"/>
        <w:ind w:left="567" w:firstLine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Качеството на изпълнените </w:t>
      </w:r>
      <w:r w:rsidR="007B05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</w:t>
      </w:r>
      <w:r w:rsidR="00226F4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замерването им се извършва съгласно изискванията на Правилат</w:t>
      </w:r>
      <w:r w:rsidR="007B05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за изпълнение и приемане на С</w:t>
      </w:r>
      <w:r w:rsidR="00226F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 ;</w:t>
      </w:r>
    </w:p>
    <w:p w14:paraId="6984B428" w14:textId="77777777" w:rsidR="009A2567" w:rsidRPr="00340210" w:rsidRDefault="009A2567" w:rsidP="003038D2">
      <w:pPr>
        <w:pStyle w:val="ListParagraph"/>
        <w:numPr>
          <w:ilvl w:val="1"/>
          <w:numId w:val="33"/>
        </w:numPr>
        <w:tabs>
          <w:tab w:val="left" w:pos="1276"/>
        </w:tabs>
        <w:spacing w:after="0" w:line="240" w:lineRule="auto"/>
        <w:ind w:left="567" w:firstLine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Некачествено извършените работи извън нормативите на Правилат</w:t>
      </w:r>
      <w:r w:rsidR="007B05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за изпълнение и приемане на С</w:t>
      </w:r>
      <w:r w:rsidR="00226F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 и изискванията на възложителя не се заплащат от Възложителя, поправят се за сметка на Изпълнителя или се разрушават за сметка на </w:t>
      </w: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Изпълнителя, след съставяне на двустранен протокол за некачествено извършени работи;</w:t>
      </w:r>
    </w:p>
    <w:p w14:paraId="23004451" w14:textId="77777777" w:rsidR="009A2567" w:rsidRPr="00340210" w:rsidRDefault="009A2567" w:rsidP="003038D2">
      <w:pPr>
        <w:pStyle w:val="ListParagraph"/>
        <w:numPr>
          <w:ilvl w:val="1"/>
          <w:numId w:val="33"/>
        </w:numPr>
        <w:tabs>
          <w:tab w:val="left" w:pos="1276"/>
        </w:tabs>
        <w:spacing w:after="0" w:line="240" w:lineRule="auto"/>
        <w:ind w:left="567" w:firstLine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Количествата на изпълнените работи ще се доказват по време на тяхното изпълнение, двустранно  между Изпълнителя и Възложителя.</w:t>
      </w:r>
    </w:p>
    <w:p w14:paraId="5C498C79" w14:textId="77777777" w:rsidR="009A2567" w:rsidRPr="00340210" w:rsidRDefault="009A2567" w:rsidP="003038D2">
      <w:pPr>
        <w:pStyle w:val="ListParagraph"/>
        <w:numPr>
          <w:ilvl w:val="1"/>
          <w:numId w:val="33"/>
        </w:numPr>
        <w:tabs>
          <w:tab w:val="left" w:pos="1276"/>
        </w:tabs>
        <w:spacing w:after="0" w:line="240" w:lineRule="auto"/>
        <w:ind w:left="567" w:firstLine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2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Остойностяването на изпълнените  видове работи, ще се извършва по приети твърди единични цени в Приложение 1, елементи на ценообразуване за дейности извън Приложение 1 и доказани количества.</w:t>
      </w:r>
    </w:p>
    <w:p w14:paraId="483ED6F3" w14:textId="77777777" w:rsidR="00CE2C28" w:rsidRPr="00F51072" w:rsidRDefault="00CE2C28" w:rsidP="000E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14:paraId="2DC8FE5F" w14:textId="77777777" w:rsidR="009A2567" w:rsidRPr="007B0511" w:rsidRDefault="007B0511" w:rsidP="000E4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val="bg-BG" w:eastAsia="bg-BG"/>
        </w:rPr>
        <w:t>6.</w:t>
      </w:r>
      <w:r w:rsidR="009A2567" w:rsidRPr="007B0511">
        <w:rPr>
          <w:rFonts w:ascii="Times New Roman" w:eastAsia="Times New Roman" w:hAnsi="Times New Roman" w:cs="Times New Roman"/>
          <w:b/>
          <w:sz w:val="24"/>
          <w:szCs w:val="26"/>
          <w:lang w:val="bg-BG" w:eastAsia="bg-BG"/>
        </w:rPr>
        <w:t>Други условия</w:t>
      </w:r>
    </w:p>
    <w:p w14:paraId="12D3510A" w14:textId="77777777" w:rsidR="009A2567" w:rsidRPr="00540354" w:rsidRDefault="009A2567" w:rsidP="000E47EB">
      <w:pPr>
        <w:pStyle w:val="ListParagraph"/>
        <w:numPr>
          <w:ilvl w:val="1"/>
          <w:numId w:val="16"/>
        </w:numPr>
        <w:tabs>
          <w:tab w:val="left" w:pos="709"/>
        </w:tabs>
        <w:spacing w:after="0" w:line="240" w:lineRule="auto"/>
        <w:ind w:left="567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</w:pPr>
      <w:r w:rsidRPr="00540354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 xml:space="preserve">Да се спазват Общите условия към договорите с изискванията за дейности, изпълнявани от външни партньори в контролираните от „Асарел </w:t>
      </w:r>
      <w:proofErr w:type="spellStart"/>
      <w:r w:rsidRPr="00540354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>Медет”АД</w:t>
      </w:r>
      <w:proofErr w:type="spellEnd"/>
      <w:r w:rsidRPr="00540354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 xml:space="preserve"> територии, относно безопасни и здравословни условия на труд, пожарна безопасност, опазване околната среда, пропускателен  режим, сигурност и кадрово осигуряване.</w:t>
      </w:r>
    </w:p>
    <w:p w14:paraId="4FD8ADE5" w14:textId="77777777" w:rsidR="009A2567" w:rsidRPr="00540354" w:rsidRDefault="009A2567" w:rsidP="000E47EB">
      <w:pPr>
        <w:pStyle w:val="ListParagraph"/>
        <w:numPr>
          <w:ilvl w:val="1"/>
          <w:numId w:val="16"/>
        </w:numPr>
        <w:tabs>
          <w:tab w:val="left" w:pos="709"/>
        </w:tabs>
        <w:spacing w:after="0" w:line="240" w:lineRule="auto"/>
        <w:ind w:left="567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</w:pPr>
      <w:r w:rsidRPr="00540354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>Задължително е спазването на предписанията на отдели „БЗР”, „ВК”, „Екология” и „Фирмена сигурност” и от контролните органи.</w:t>
      </w:r>
    </w:p>
    <w:p w14:paraId="46940C0C" w14:textId="77777777" w:rsidR="009A2567" w:rsidRPr="00540354" w:rsidRDefault="009A2567" w:rsidP="000E47EB">
      <w:pPr>
        <w:pStyle w:val="ListParagraph"/>
        <w:numPr>
          <w:ilvl w:val="1"/>
          <w:numId w:val="16"/>
        </w:numPr>
        <w:tabs>
          <w:tab w:val="left" w:pos="709"/>
        </w:tabs>
        <w:spacing w:after="0" w:line="240" w:lineRule="auto"/>
        <w:ind w:left="567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</w:pPr>
      <w:r w:rsidRPr="00540354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 xml:space="preserve">При изпълнението </w:t>
      </w:r>
      <w:r w:rsidR="007B0511">
        <w:rPr>
          <w:rFonts w:ascii="Times New Roman" w:eastAsia="Times New Roman" w:hAnsi="Times New Roman" w:cs="Times New Roman"/>
          <w:sz w:val="24"/>
          <w:szCs w:val="26"/>
          <w:lang w:val="ru-RU" w:eastAsia="bg-BG"/>
        </w:rPr>
        <w:t>СМ</w:t>
      </w:r>
      <w:r w:rsidRPr="00540354">
        <w:rPr>
          <w:rFonts w:ascii="Times New Roman" w:eastAsia="Times New Roman" w:hAnsi="Times New Roman" w:cs="Times New Roman"/>
          <w:sz w:val="24"/>
          <w:szCs w:val="26"/>
          <w:lang w:val="ru-RU" w:eastAsia="bg-BG"/>
        </w:rPr>
        <w:t>Р</w:t>
      </w:r>
      <w:r w:rsidRPr="00540354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 xml:space="preserve"> на обекта да се извършва оценка на риска и периодични контролни измервания на параметрите на факторите на средата свързани с оценката на риска. Да се извършва периодична поддръжка на съоръженията,</w:t>
      </w:r>
      <w:r w:rsidR="003E4567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 xml:space="preserve"> свързани с изискванията по ЗБР</w:t>
      </w:r>
      <w:r w:rsidRPr="00540354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 xml:space="preserve"> и ПАБ.</w:t>
      </w:r>
    </w:p>
    <w:p w14:paraId="389F0ABE" w14:textId="77777777" w:rsidR="009A2567" w:rsidRPr="00540354" w:rsidRDefault="009A2567" w:rsidP="000E47EB">
      <w:pPr>
        <w:pStyle w:val="ListParagraph"/>
        <w:numPr>
          <w:ilvl w:val="1"/>
          <w:numId w:val="16"/>
        </w:numPr>
        <w:tabs>
          <w:tab w:val="left" w:pos="709"/>
        </w:tabs>
        <w:spacing w:after="0" w:line="240" w:lineRule="auto"/>
        <w:ind w:left="567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</w:pPr>
      <w:r w:rsidRPr="00540354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 xml:space="preserve">Стриктно да се спазват </w:t>
      </w:r>
      <w:proofErr w:type="spellStart"/>
      <w:r w:rsidRPr="00540354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>действуващи</w:t>
      </w:r>
      <w:proofErr w:type="spellEnd"/>
      <w:r w:rsidRPr="00540354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 xml:space="preserve"> нормативни документи по осигуряване на здравословни и безопасни условия на труд.</w:t>
      </w:r>
    </w:p>
    <w:p w14:paraId="486BE175" w14:textId="77777777" w:rsidR="009A2567" w:rsidRPr="00540354" w:rsidRDefault="009A2567" w:rsidP="000E47EB">
      <w:pPr>
        <w:pStyle w:val="ListParagraph"/>
        <w:numPr>
          <w:ilvl w:val="1"/>
          <w:numId w:val="16"/>
        </w:numPr>
        <w:tabs>
          <w:tab w:val="left" w:pos="709"/>
        </w:tabs>
        <w:spacing w:after="0" w:line="240" w:lineRule="auto"/>
        <w:ind w:left="567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</w:pPr>
      <w:r w:rsidRPr="00540354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 xml:space="preserve">Задължително е изискването за наличие на постоянно техническо ръководство. </w:t>
      </w:r>
    </w:p>
    <w:p w14:paraId="6DB51573" w14:textId="77777777" w:rsidR="009A2567" w:rsidRPr="00540354" w:rsidRDefault="009A2567" w:rsidP="000E47EB">
      <w:pPr>
        <w:pStyle w:val="ListParagraph"/>
        <w:numPr>
          <w:ilvl w:val="1"/>
          <w:numId w:val="16"/>
        </w:numPr>
        <w:tabs>
          <w:tab w:val="left" w:pos="709"/>
        </w:tabs>
        <w:spacing w:after="0" w:line="240" w:lineRule="auto"/>
        <w:ind w:left="567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</w:pPr>
      <w:r w:rsidRPr="00540354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 xml:space="preserve">На оферентите ще бъде осигурен достъп до обекта за периода, обявен за изготвяне на офертите. На избрания изпълнител ще се осигурят условия за работа в рамките на работното време на Дружеството </w:t>
      </w:r>
      <w:r w:rsidR="00AC023B" w:rsidRPr="00540354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>.</w:t>
      </w:r>
    </w:p>
    <w:p w14:paraId="5704D5B6" w14:textId="77777777" w:rsidR="00B363BE" w:rsidRPr="00540354" w:rsidRDefault="009A2567" w:rsidP="000E47EB">
      <w:pPr>
        <w:pStyle w:val="ListParagraph"/>
        <w:numPr>
          <w:ilvl w:val="1"/>
          <w:numId w:val="16"/>
        </w:numPr>
        <w:tabs>
          <w:tab w:val="left" w:pos="709"/>
        </w:tabs>
        <w:spacing w:after="0" w:line="240" w:lineRule="auto"/>
        <w:ind w:left="567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</w:pPr>
      <w:r w:rsidRPr="00540354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>Оферентите могат да извършат оглед на обекта след предварително съгласуване деня посещението, но не по-късно от 5 календарни дни преди определения краен срок за подаване на оферти.</w:t>
      </w:r>
    </w:p>
    <w:p w14:paraId="6F87878C" w14:textId="73CDBDB8" w:rsidR="009A2567" w:rsidRPr="00540354" w:rsidRDefault="009A2567" w:rsidP="000E47EB">
      <w:pPr>
        <w:pStyle w:val="ListParagraph"/>
        <w:numPr>
          <w:ilvl w:val="1"/>
          <w:numId w:val="16"/>
        </w:numPr>
        <w:tabs>
          <w:tab w:val="left" w:pos="709"/>
        </w:tabs>
        <w:spacing w:after="0" w:line="240" w:lineRule="auto"/>
        <w:ind w:left="567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</w:pPr>
      <w:r w:rsidRPr="00540354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 xml:space="preserve">Офертите да се представят до </w:t>
      </w:r>
      <w:r w:rsidRPr="00540354">
        <w:rPr>
          <w:rFonts w:ascii="Times New Roman" w:eastAsia="Times New Roman" w:hAnsi="Times New Roman" w:cs="Times New Roman"/>
          <w:b/>
          <w:sz w:val="24"/>
          <w:szCs w:val="26"/>
          <w:u w:val="single"/>
          <w:lang w:val="bg-BG" w:eastAsia="bg-BG"/>
        </w:rPr>
        <w:t xml:space="preserve">15.30 часа на  </w:t>
      </w:r>
      <w:r w:rsidR="00AC023B" w:rsidRPr="00540354">
        <w:rPr>
          <w:rFonts w:ascii="Times New Roman" w:eastAsia="Times New Roman" w:hAnsi="Times New Roman" w:cs="Times New Roman"/>
          <w:b/>
          <w:sz w:val="24"/>
          <w:szCs w:val="26"/>
          <w:u w:val="single"/>
          <w:lang w:val="bg-BG" w:eastAsia="bg-BG"/>
        </w:rPr>
        <w:t>…………</w:t>
      </w:r>
      <w:r w:rsidR="004848F8" w:rsidRPr="00540354">
        <w:rPr>
          <w:rFonts w:ascii="Times New Roman" w:eastAsia="Times New Roman" w:hAnsi="Times New Roman" w:cs="Times New Roman"/>
          <w:b/>
          <w:sz w:val="24"/>
          <w:szCs w:val="26"/>
          <w:u w:val="single"/>
          <w:lang w:val="bg-BG" w:eastAsia="bg-BG"/>
        </w:rPr>
        <w:t>.</w:t>
      </w:r>
      <w:r w:rsidR="006E1B3E" w:rsidRPr="00540354">
        <w:rPr>
          <w:rFonts w:ascii="Times New Roman" w:eastAsia="Times New Roman" w:hAnsi="Times New Roman" w:cs="Times New Roman"/>
          <w:b/>
          <w:sz w:val="24"/>
          <w:szCs w:val="26"/>
          <w:u w:val="single"/>
          <w:lang w:val="bg-BG" w:eastAsia="bg-BG"/>
        </w:rPr>
        <w:t>202</w:t>
      </w:r>
      <w:r w:rsidR="003038D2">
        <w:rPr>
          <w:rFonts w:ascii="Times New Roman" w:eastAsia="Times New Roman" w:hAnsi="Times New Roman" w:cs="Times New Roman"/>
          <w:b/>
          <w:sz w:val="24"/>
          <w:szCs w:val="26"/>
          <w:u w:val="single"/>
          <w:lang w:val="bg-BG" w:eastAsia="bg-BG"/>
        </w:rPr>
        <w:t>4</w:t>
      </w:r>
      <w:r w:rsidRPr="00540354">
        <w:rPr>
          <w:rFonts w:ascii="Times New Roman" w:eastAsia="Times New Roman" w:hAnsi="Times New Roman" w:cs="Times New Roman"/>
          <w:b/>
          <w:sz w:val="24"/>
          <w:szCs w:val="26"/>
          <w:u w:val="single"/>
          <w:lang w:val="bg-BG" w:eastAsia="bg-BG"/>
        </w:rPr>
        <w:t xml:space="preserve"> г. </w:t>
      </w:r>
      <w:r w:rsidR="00B10566" w:rsidRPr="00540354">
        <w:rPr>
          <w:rFonts w:ascii="Times New Roman" w:eastAsia="Times New Roman" w:hAnsi="Times New Roman" w:cs="Times New Roman"/>
          <w:b/>
          <w:sz w:val="24"/>
          <w:szCs w:val="26"/>
          <w:u w:val="single"/>
          <w:lang w:val="bg-BG" w:eastAsia="bg-BG"/>
        </w:rPr>
        <w:t>/</w:t>
      </w:r>
      <w:r w:rsidR="00AC023B" w:rsidRPr="00540354">
        <w:rPr>
          <w:rFonts w:ascii="Times New Roman" w:eastAsia="Times New Roman" w:hAnsi="Times New Roman" w:cs="Times New Roman"/>
          <w:b/>
          <w:sz w:val="24"/>
          <w:szCs w:val="26"/>
          <w:u w:val="single"/>
          <w:lang w:val="bg-BG" w:eastAsia="bg-BG"/>
        </w:rPr>
        <w:t>……………</w:t>
      </w:r>
      <w:r w:rsidR="00B363BE" w:rsidRPr="00540354">
        <w:rPr>
          <w:rFonts w:ascii="Times New Roman" w:eastAsia="Times New Roman" w:hAnsi="Times New Roman" w:cs="Times New Roman"/>
          <w:b/>
          <w:sz w:val="24"/>
          <w:szCs w:val="26"/>
          <w:u w:val="single"/>
          <w:lang w:val="bg-BG" w:eastAsia="bg-BG"/>
        </w:rPr>
        <w:t>/</w:t>
      </w:r>
      <w:r w:rsidR="00B363BE" w:rsidRPr="00540354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 xml:space="preserve"> </w:t>
      </w:r>
      <w:r w:rsidRPr="00540354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>по един от следните начини:</w:t>
      </w:r>
    </w:p>
    <w:p w14:paraId="3D67FD4C" w14:textId="1AAF3173" w:rsidR="009A2567" w:rsidRPr="00540354" w:rsidRDefault="009A2567" w:rsidP="000E47EB">
      <w:pPr>
        <w:pStyle w:val="ListParagraph"/>
        <w:numPr>
          <w:ilvl w:val="0"/>
          <w:numId w:val="20"/>
        </w:numPr>
        <w:ind w:right="-1"/>
        <w:jc w:val="both"/>
        <w:rPr>
          <w:rFonts w:ascii="Times New Roman" w:hAnsi="Times New Roman" w:cs="Times New Roman"/>
          <w:sz w:val="24"/>
          <w:szCs w:val="26"/>
        </w:rPr>
      </w:pPr>
      <w:r w:rsidRPr="00540354">
        <w:rPr>
          <w:rFonts w:ascii="Times New Roman" w:eastAsia="Times New Roman" w:hAnsi="Times New Roman" w:cs="Times New Roman"/>
          <w:sz w:val="24"/>
          <w:szCs w:val="26"/>
          <w:lang w:val="ru-RU"/>
        </w:rPr>
        <w:t xml:space="preserve">На ръка в </w:t>
      </w:r>
      <w:r w:rsidRPr="00540354">
        <w:rPr>
          <w:rFonts w:ascii="Times New Roman" w:eastAsia="Times New Roman" w:hAnsi="Times New Roman" w:cs="Times New Roman"/>
          <w:b/>
          <w:sz w:val="24"/>
          <w:szCs w:val="26"/>
          <w:lang w:val="ru-RU"/>
        </w:rPr>
        <w:t>Деловодството</w:t>
      </w:r>
      <w:r w:rsidRPr="00540354">
        <w:rPr>
          <w:rFonts w:ascii="Times New Roman" w:eastAsia="Times New Roman" w:hAnsi="Times New Roman" w:cs="Times New Roman"/>
          <w:sz w:val="24"/>
          <w:szCs w:val="26"/>
          <w:lang w:val="ru-RU"/>
        </w:rPr>
        <w:t xml:space="preserve"> на “Асарел-Медет” АД, запечатани в </w:t>
      </w:r>
      <w:r w:rsidR="00696D29" w:rsidRPr="00540354">
        <w:rPr>
          <w:rFonts w:ascii="Times New Roman" w:eastAsia="Times New Roman" w:hAnsi="Times New Roman" w:cs="Times New Roman"/>
          <w:sz w:val="24"/>
          <w:szCs w:val="26"/>
          <w:lang w:val="ru-RU"/>
        </w:rPr>
        <w:t>непрозрачен</w:t>
      </w:r>
      <w:r w:rsidR="003368FF" w:rsidRPr="00540354">
        <w:rPr>
          <w:rFonts w:ascii="Times New Roman" w:eastAsia="Times New Roman" w:hAnsi="Times New Roman" w:cs="Times New Roman"/>
          <w:sz w:val="24"/>
          <w:szCs w:val="26"/>
          <w:lang w:val="ru-RU"/>
        </w:rPr>
        <w:t xml:space="preserve"> </w:t>
      </w:r>
      <w:r w:rsidRPr="00540354">
        <w:rPr>
          <w:rFonts w:ascii="Times New Roman" w:eastAsia="Times New Roman" w:hAnsi="Times New Roman" w:cs="Times New Roman"/>
          <w:sz w:val="24"/>
          <w:szCs w:val="26"/>
          <w:lang w:val="ru-RU"/>
        </w:rPr>
        <w:t xml:space="preserve">плик, </w:t>
      </w:r>
      <w:r w:rsidR="00646BAC" w:rsidRPr="00540354">
        <w:rPr>
          <w:rFonts w:ascii="Times New Roman" w:eastAsia="Times New Roman" w:hAnsi="Times New Roman" w:cs="Times New Roman"/>
          <w:sz w:val="24"/>
          <w:szCs w:val="26"/>
          <w:lang w:val="ru-RU"/>
        </w:rPr>
        <w:t xml:space="preserve"> адресирани</w:t>
      </w:r>
      <w:r w:rsidRPr="00540354">
        <w:rPr>
          <w:rFonts w:ascii="Times New Roman" w:eastAsia="Times New Roman" w:hAnsi="Times New Roman" w:cs="Times New Roman"/>
          <w:sz w:val="24"/>
          <w:szCs w:val="26"/>
          <w:lang w:val="ru-RU"/>
        </w:rPr>
        <w:t xml:space="preserve"> до Изпълнителния Директор на “Асарел – Медет” АД, </w:t>
      </w:r>
      <w:r w:rsidR="005F33BF" w:rsidRPr="00540354">
        <w:rPr>
          <w:rFonts w:ascii="Times New Roman" w:eastAsia="Times New Roman" w:hAnsi="Times New Roman" w:cs="Times New Roman"/>
          <w:sz w:val="24"/>
          <w:szCs w:val="26"/>
          <w:lang w:val="ru-RU"/>
        </w:rPr>
        <w:t xml:space="preserve"> 4</w:t>
      </w:r>
      <w:r w:rsidRPr="00540354">
        <w:rPr>
          <w:rFonts w:ascii="Times New Roman" w:eastAsia="Times New Roman" w:hAnsi="Times New Roman" w:cs="Times New Roman"/>
          <w:sz w:val="24"/>
          <w:szCs w:val="26"/>
          <w:lang w:val="ru-RU"/>
        </w:rPr>
        <w:t xml:space="preserve">500 гр. Панагюрище с надпис:  </w:t>
      </w:r>
      <w:r w:rsidR="00825BE6" w:rsidRPr="00540354">
        <w:rPr>
          <w:rFonts w:ascii="Times New Roman" w:eastAsia="Times New Roman" w:hAnsi="Times New Roman" w:cs="Times New Roman"/>
          <w:b/>
          <w:sz w:val="24"/>
          <w:szCs w:val="26"/>
          <w:lang w:val="ru-RU"/>
        </w:rPr>
        <w:t xml:space="preserve">“Оферта за </w:t>
      </w:r>
      <w:proofErr w:type="spellStart"/>
      <w:r w:rsidR="00FB7D4B" w:rsidRPr="00540354">
        <w:rPr>
          <w:rFonts w:ascii="Times New Roman" w:hAnsi="Times New Roman" w:cs="Times New Roman"/>
          <w:b/>
          <w:sz w:val="24"/>
          <w:szCs w:val="26"/>
        </w:rPr>
        <w:t>обект</w:t>
      </w:r>
      <w:proofErr w:type="spellEnd"/>
      <w:r w:rsidR="00FB7D4B" w:rsidRPr="00540354">
        <w:rPr>
          <w:rFonts w:ascii="Times New Roman" w:hAnsi="Times New Roman" w:cs="Times New Roman"/>
          <w:b/>
          <w:sz w:val="24"/>
          <w:szCs w:val="26"/>
        </w:rPr>
        <w:t>:</w:t>
      </w:r>
      <w:r w:rsidR="00FB7D4B" w:rsidRPr="00540354">
        <w:rPr>
          <w:rFonts w:ascii="Times New Roman" w:hAnsi="Times New Roman" w:cs="Times New Roman"/>
          <w:sz w:val="24"/>
          <w:szCs w:val="26"/>
        </w:rPr>
        <w:t xml:space="preserve"> </w:t>
      </w:r>
      <w:r w:rsidR="000F5BB2" w:rsidRPr="00226F4C">
        <w:rPr>
          <w:rFonts w:ascii="Times New Roman" w:hAnsi="Times New Roman" w:cs="Times New Roman"/>
          <w:b/>
          <w:sz w:val="24"/>
          <w:szCs w:val="26"/>
          <w:lang w:val="bg-BG"/>
        </w:rPr>
        <w:t>“</w:t>
      </w:r>
      <w:r w:rsidR="00226F4C" w:rsidRPr="00226F4C">
        <w:rPr>
          <w:rFonts w:ascii="Times New Roman" w:hAnsi="Times New Roman" w:cs="Times New Roman"/>
          <w:b/>
          <w:sz w:val="24"/>
          <w:szCs w:val="26"/>
          <w:lang w:val="bg-BG"/>
        </w:rPr>
        <w:t xml:space="preserve">Демонтаж на стари </w:t>
      </w:r>
      <w:r w:rsidR="003038D2">
        <w:rPr>
          <w:rFonts w:ascii="Times New Roman" w:hAnsi="Times New Roman" w:cs="Times New Roman"/>
          <w:b/>
          <w:sz w:val="24"/>
          <w:szCs w:val="26"/>
          <w:lang w:val="bg-BG"/>
        </w:rPr>
        <w:t>метални</w:t>
      </w:r>
      <w:r w:rsidR="00226F4C" w:rsidRPr="00226F4C">
        <w:rPr>
          <w:rFonts w:ascii="Times New Roman" w:hAnsi="Times New Roman" w:cs="Times New Roman"/>
          <w:b/>
          <w:sz w:val="24"/>
          <w:szCs w:val="26"/>
          <w:lang w:val="bg-BG"/>
        </w:rPr>
        <w:t xml:space="preserve"> конструкции, </w:t>
      </w:r>
      <w:proofErr w:type="spellStart"/>
      <w:r w:rsidR="00226F4C" w:rsidRPr="00226F4C">
        <w:rPr>
          <w:rFonts w:ascii="Times New Roman" w:hAnsi="Times New Roman" w:cs="Times New Roman"/>
          <w:b/>
          <w:sz w:val="24"/>
          <w:szCs w:val="26"/>
          <w:lang w:val="bg-BG"/>
        </w:rPr>
        <w:t>неучастващи</w:t>
      </w:r>
      <w:proofErr w:type="spellEnd"/>
      <w:r w:rsidR="00226F4C" w:rsidRPr="00226F4C">
        <w:rPr>
          <w:rFonts w:ascii="Times New Roman" w:hAnsi="Times New Roman" w:cs="Times New Roman"/>
          <w:b/>
          <w:sz w:val="24"/>
          <w:szCs w:val="26"/>
          <w:lang w:val="bg-BG"/>
        </w:rPr>
        <w:t xml:space="preserve">  в технологичната схема на ОФ „Асарел</w:t>
      </w:r>
      <w:r w:rsidR="000F5BB2" w:rsidRPr="00226F4C">
        <w:rPr>
          <w:rFonts w:ascii="Times New Roman" w:hAnsi="Times New Roman" w:cs="Times New Roman"/>
          <w:b/>
          <w:sz w:val="24"/>
          <w:szCs w:val="26"/>
          <w:lang w:val="bg-BG"/>
        </w:rPr>
        <w:t>“</w:t>
      </w:r>
      <w:r w:rsidR="00801559" w:rsidRPr="000F5BB2">
        <w:rPr>
          <w:rFonts w:ascii="Times New Roman" w:hAnsi="Times New Roman" w:cs="Times New Roman"/>
          <w:b/>
          <w:color w:val="000000"/>
          <w:sz w:val="24"/>
          <w:szCs w:val="26"/>
          <w:lang w:val="bg-BG"/>
        </w:rPr>
        <w:t xml:space="preserve"> </w:t>
      </w:r>
      <w:r w:rsidR="00540354">
        <w:rPr>
          <w:rFonts w:ascii="Times New Roman" w:eastAsia="Times New Roman" w:hAnsi="Times New Roman" w:cs="Times New Roman"/>
          <w:sz w:val="24"/>
          <w:szCs w:val="26"/>
          <w:lang w:val="ru-RU"/>
        </w:rPr>
        <w:t xml:space="preserve">и забележка: </w:t>
      </w:r>
      <w:r w:rsidRPr="00540354">
        <w:rPr>
          <w:rFonts w:ascii="Times New Roman" w:eastAsia="Times New Roman" w:hAnsi="Times New Roman" w:cs="Times New Roman"/>
          <w:sz w:val="24"/>
          <w:szCs w:val="26"/>
          <w:lang w:val="ru-RU"/>
        </w:rPr>
        <w:t>„</w:t>
      </w:r>
      <w:r w:rsidRPr="00540354">
        <w:rPr>
          <w:rFonts w:ascii="Times New Roman" w:eastAsia="Times New Roman" w:hAnsi="Times New Roman" w:cs="Times New Roman"/>
          <w:i/>
          <w:sz w:val="24"/>
          <w:szCs w:val="26"/>
          <w:lang w:val="ru-RU"/>
        </w:rPr>
        <w:t>Да се  отвори само в присъствието на определената за целта комисия</w:t>
      </w:r>
      <w:r w:rsidRPr="00540354">
        <w:rPr>
          <w:rFonts w:ascii="Times New Roman" w:eastAsia="Times New Roman" w:hAnsi="Times New Roman" w:cs="Times New Roman"/>
          <w:sz w:val="24"/>
          <w:szCs w:val="26"/>
          <w:lang w:val="ru-RU"/>
        </w:rPr>
        <w:t xml:space="preserve"> !”.</w:t>
      </w:r>
    </w:p>
    <w:p w14:paraId="596D14C4" w14:textId="77777777" w:rsidR="00AC023B" w:rsidRPr="00540354" w:rsidRDefault="009A2567" w:rsidP="000E47EB">
      <w:pPr>
        <w:pStyle w:val="ListParagraph"/>
        <w:numPr>
          <w:ilvl w:val="0"/>
          <w:numId w:val="20"/>
        </w:numPr>
        <w:ind w:right="-1"/>
        <w:jc w:val="both"/>
        <w:rPr>
          <w:rFonts w:ascii="Times New Roman" w:eastAsia="Times New Roman" w:hAnsi="Times New Roman" w:cs="Times New Roman"/>
          <w:sz w:val="24"/>
          <w:szCs w:val="26"/>
          <w:lang w:val="ru-RU" w:eastAsia="bg-BG"/>
        </w:rPr>
      </w:pPr>
      <w:r w:rsidRPr="00540354">
        <w:rPr>
          <w:rFonts w:ascii="Times New Roman" w:eastAsia="Times New Roman" w:hAnsi="Times New Roman" w:cs="Times New Roman"/>
          <w:sz w:val="24"/>
          <w:szCs w:val="26"/>
          <w:lang w:val="ru-RU" w:eastAsia="bg-BG"/>
        </w:rPr>
        <w:t xml:space="preserve">По обикновена или куриерска </w:t>
      </w:r>
      <w:r w:rsidRPr="00540354">
        <w:rPr>
          <w:rFonts w:ascii="Times New Roman" w:eastAsia="Times New Roman" w:hAnsi="Times New Roman" w:cs="Times New Roman"/>
          <w:b/>
          <w:sz w:val="24"/>
          <w:szCs w:val="26"/>
          <w:lang w:val="ru-RU" w:eastAsia="bg-BG"/>
        </w:rPr>
        <w:t>поща</w:t>
      </w:r>
      <w:r w:rsidRPr="00540354">
        <w:rPr>
          <w:rFonts w:ascii="Times New Roman" w:eastAsia="Times New Roman" w:hAnsi="Times New Roman" w:cs="Times New Roman"/>
          <w:sz w:val="24"/>
          <w:szCs w:val="26"/>
          <w:lang w:val="ru-RU" w:eastAsia="bg-BG"/>
        </w:rPr>
        <w:t>, запечатани в плик, адресирани до (както в предишната точка) /валидно е и пощенско клеймо/.</w:t>
      </w:r>
    </w:p>
    <w:p w14:paraId="48C279F8" w14:textId="77777777" w:rsidR="00696D29" w:rsidRPr="00540354" w:rsidRDefault="009A2567" w:rsidP="000E47EB">
      <w:pPr>
        <w:pStyle w:val="ListParagraph"/>
        <w:numPr>
          <w:ilvl w:val="1"/>
          <w:numId w:val="16"/>
        </w:numPr>
        <w:tabs>
          <w:tab w:val="left" w:pos="709"/>
        </w:tabs>
        <w:spacing w:after="0" w:line="240" w:lineRule="auto"/>
        <w:ind w:left="567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</w:pPr>
      <w:r w:rsidRPr="00540354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>Офертите се  отварят и разглеждат от избраната за целта комисия .</w:t>
      </w:r>
    </w:p>
    <w:p w14:paraId="67CE05F8" w14:textId="77777777" w:rsidR="00226F4C" w:rsidRPr="00CE2C28" w:rsidRDefault="009A2567" w:rsidP="00CE2C28">
      <w:pPr>
        <w:pStyle w:val="ListParagraph"/>
        <w:numPr>
          <w:ilvl w:val="1"/>
          <w:numId w:val="16"/>
        </w:numPr>
        <w:tabs>
          <w:tab w:val="left" w:pos="709"/>
          <w:tab w:val="left" w:pos="1560"/>
        </w:tabs>
        <w:spacing w:after="0" w:line="240" w:lineRule="auto"/>
        <w:ind w:left="567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</w:pPr>
      <w:r w:rsidRPr="00540354">
        <w:rPr>
          <w:rFonts w:ascii="Times New Roman" w:eastAsia="Times New Roman" w:hAnsi="Times New Roman" w:cs="Times New Roman"/>
          <w:sz w:val="24"/>
          <w:szCs w:val="26"/>
          <w:lang w:val="bg-BG" w:eastAsia="bg-BG"/>
        </w:rPr>
        <w:t xml:space="preserve">Резултатите се оповестяват с приключване  на работата на комисията, като подбора на подадените оферти се извършва по утвърдена методика. </w:t>
      </w:r>
    </w:p>
    <w:p w14:paraId="3D571506" w14:textId="5AEFFA70" w:rsidR="00EB5A34" w:rsidRPr="000E47EB" w:rsidRDefault="009A2567" w:rsidP="00033DE7">
      <w:pPr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8"/>
          <w:szCs w:val="20"/>
          <w:lang w:val="ru-RU"/>
        </w:rPr>
      </w:pPr>
      <w:r w:rsidRPr="000E47EB">
        <w:rPr>
          <w:rFonts w:ascii="Times New Roman" w:eastAsia="Times New Roman" w:hAnsi="Times New Roman" w:cs="Times New Roman"/>
          <w:i/>
          <w:sz w:val="18"/>
          <w:szCs w:val="20"/>
          <w:lang w:val="ru-RU"/>
        </w:rPr>
        <w:t>Обръщаме внимание на участниците, че създадения ред в Дружеството  за съхранение на офертите, прозрачност и принципност при тяхното разглеждане изключва възможността за влияние върху избора на изпълнител чрез корупция.</w:t>
      </w:r>
      <w:r w:rsidRPr="000E47EB">
        <w:rPr>
          <w:rFonts w:ascii="Times New Roman" w:eastAsia="Times New Roman" w:hAnsi="Times New Roman" w:cs="Times New Roman"/>
          <w:i/>
          <w:sz w:val="18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E47EB">
        <w:rPr>
          <w:rFonts w:ascii="Times New Roman" w:eastAsia="Times New Roman" w:hAnsi="Times New Roman" w:cs="Times New Roman"/>
          <w:i/>
          <w:sz w:val="18"/>
          <w:szCs w:val="20"/>
          <w:lang w:val="ru-RU"/>
        </w:rPr>
        <w:t>Освен това при констатиране подобни опити, съответните длъжностни лица се освобождават дисциплинарно от работа, а договорите със съответните партньори се прекратяват.</w:t>
      </w:r>
    </w:p>
    <w:p w14:paraId="50CE67FD" w14:textId="77777777" w:rsidR="00540354" w:rsidRPr="00540354" w:rsidRDefault="009A2567" w:rsidP="00540354">
      <w:pPr>
        <w:pStyle w:val="ListParagraph"/>
        <w:numPr>
          <w:ilvl w:val="0"/>
          <w:numId w:val="16"/>
        </w:numPr>
        <w:tabs>
          <w:tab w:val="left" w:pos="851"/>
        </w:tabs>
        <w:spacing w:after="0" w:line="240" w:lineRule="auto"/>
        <w:ind w:firstLine="207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4035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контакти</w:t>
      </w:r>
    </w:p>
    <w:p w14:paraId="19782277" w14:textId="5A2088DF" w:rsidR="001F4123" w:rsidRDefault="00237EAD" w:rsidP="001F41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</w:pPr>
      <w:r w:rsidRPr="00540354">
        <w:rPr>
          <w:rFonts w:ascii="Times New Roman" w:hAnsi="Times New Roman" w:cs="Times New Roman"/>
          <w:sz w:val="24"/>
          <w:szCs w:val="24"/>
          <w:lang w:val="ru-RU"/>
        </w:rPr>
        <w:t>Инвеститорски контрол –</w:t>
      </w:r>
      <w:r w:rsidR="00825BE6" w:rsidRPr="0054035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A2567" w:rsidRPr="00540354">
        <w:rPr>
          <w:rFonts w:ascii="Times New Roman" w:eastAsia="Times New Roman" w:hAnsi="Times New Roman" w:cs="Times New Roman"/>
          <w:sz w:val="24"/>
          <w:szCs w:val="24"/>
          <w:lang w:val="ru-RU"/>
        </w:rPr>
        <w:t>нж.</w:t>
      </w:r>
      <w:r w:rsidR="005403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Вельо Мърхов – Техник, инвеститорски контрол </w:t>
      </w:r>
      <w:r w:rsidR="00B53A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FB7D4B" w:rsidRPr="00540354">
        <w:rPr>
          <w:rFonts w:ascii="Times New Roman" w:eastAsia="Times New Roman" w:hAnsi="Times New Roman" w:cs="Times New Roman"/>
          <w:sz w:val="24"/>
          <w:szCs w:val="24"/>
        </w:rPr>
        <w:t>GSM</w:t>
      </w:r>
      <w:r w:rsidR="00FB7D4B" w:rsidRPr="005403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40354">
        <w:rPr>
          <w:rFonts w:ascii="Times New Roman" w:eastAsia="Times New Roman" w:hAnsi="Times New Roman" w:cs="Times New Roman"/>
          <w:sz w:val="24"/>
          <w:szCs w:val="24"/>
          <w:lang w:val="ru-RU"/>
        </w:rPr>
        <w:t>0883 47 44 62</w:t>
      </w:r>
      <w:r w:rsidR="009A2567" w:rsidRPr="005403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="009A2567" w:rsidRPr="00540354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Pr="005403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hyperlink r:id="rId8" w:history="1">
        <w:r w:rsidR="00540354" w:rsidRPr="00F8630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vmurhov@asarel.com</w:t>
        </w:r>
      </w:hyperlink>
      <w:r w:rsidRPr="00F51072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 xml:space="preserve">  </w:t>
      </w:r>
    </w:p>
    <w:p w14:paraId="2D2FB399" w14:textId="77777777" w:rsidR="00033DE7" w:rsidRPr="001F4123" w:rsidRDefault="00033DE7" w:rsidP="001F41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</w:pPr>
    </w:p>
    <w:p w14:paraId="30CEE2A2" w14:textId="77777777" w:rsidR="009A2567" w:rsidRPr="00540354" w:rsidRDefault="009A2567" w:rsidP="000F5BB2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4035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8. Приложения:</w:t>
      </w:r>
    </w:p>
    <w:p w14:paraId="0BD92B8F" w14:textId="77777777" w:rsidR="009A2567" w:rsidRPr="006430B7" w:rsidRDefault="009A2567" w:rsidP="00540354">
      <w:pPr>
        <w:widowControl w:val="0"/>
        <w:numPr>
          <w:ilvl w:val="0"/>
          <w:numId w:val="1"/>
        </w:numPr>
        <w:tabs>
          <w:tab w:val="num" w:pos="503"/>
          <w:tab w:val="left" w:pos="113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30B7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№1 –</w:t>
      </w:r>
      <w:r w:rsidR="00226F4C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6430B7">
        <w:rPr>
          <w:rFonts w:ascii="Times New Roman" w:eastAsia="Times New Roman" w:hAnsi="Times New Roman" w:cs="Times New Roman"/>
          <w:sz w:val="24"/>
          <w:szCs w:val="24"/>
          <w:lang w:val="bg-BG"/>
        </w:rPr>
        <w:t>бобщена количествена сметка</w:t>
      </w:r>
      <w:r w:rsidR="006430B7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2568C419" w14:textId="77777777" w:rsidR="009A2567" w:rsidRPr="006430B7" w:rsidRDefault="009A2567" w:rsidP="00540354">
      <w:pPr>
        <w:widowControl w:val="0"/>
        <w:numPr>
          <w:ilvl w:val="0"/>
          <w:numId w:val="1"/>
        </w:numPr>
        <w:tabs>
          <w:tab w:val="clear" w:pos="1070"/>
          <w:tab w:val="num" w:pos="284"/>
          <w:tab w:val="left" w:pos="42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30B7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</w:t>
      </w:r>
      <w:r w:rsidR="00226F4C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6430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Справ</w:t>
      </w:r>
      <w:r w:rsidR="006430B7">
        <w:rPr>
          <w:rFonts w:ascii="Times New Roman" w:eastAsia="Times New Roman" w:hAnsi="Times New Roman" w:cs="Times New Roman"/>
          <w:sz w:val="24"/>
          <w:szCs w:val="24"/>
          <w:lang w:val="bg-BG"/>
        </w:rPr>
        <w:t>ка за ценообразуващи показатели;</w:t>
      </w:r>
    </w:p>
    <w:p w14:paraId="3F37C0EF" w14:textId="77777777" w:rsidR="009A2567" w:rsidRPr="006430B7" w:rsidRDefault="009A2567" w:rsidP="00540354">
      <w:pPr>
        <w:widowControl w:val="0"/>
        <w:numPr>
          <w:ilvl w:val="0"/>
          <w:numId w:val="1"/>
        </w:numPr>
        <w:tabs>
          <w:tab w:val="clear" w:pos="1070"/>
          <w:tab w:val="num" w:pos="284"/>
          <w:tab w:val="left" w:pos="42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30B7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</w:t>
      </w:r>
      <w:r w:rsidR="00226F4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6430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Предлагана обща офе</w:t>
      </w:r>
      <w:r w:rsidR="006430B7">
        <w:rPr>
          <w:rFonts w:ascii="Times New Roman" w:eastAsia="Times New Roman" w:hAnsi="Times New Roman" w:cs="Times New Roman"/>
          <w:sz w:val="24"/>
          <w:szCs w:val="24"/>
          <w:lang w:val="bg-BG"/>
        </w:rPr>
        <w:t>ртна цена и начин за разплащане;</w:t>
      </w:r>
    </w:p>
    <w:p w14:paraId="58F16019" w14:textId="77777777" w:rsidR="009A2567" w:rsidRPr="006430B7" w:rsidRDefault="009A2567" w:rsidP="00540354">
      <w:pPr>
        <w:widowControl w:val="0"/>
        <w:numPr>
          <w:ilvl w:val="0"/>
          <w:numId w:val="1"/>
        </w:numPr>
        <w:tabs>
          <w:tab w:val="clear" w:pos="1070"/>
          <w:tab w:val="num" w:pos="284"/>
          <w:tab w:val="left" w:pos="42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30B7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</w:t>
      </w:r>
      <w:r w:rsidR="00226F4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6430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Пакетът условия, свързани със срока за изпълнение – срокове и времетраене, план-график с начален и краен срок, справка за г</w:t>
      </w:r>
      <w:r w:rsidR="006430B7">
        <w:rPr>
          <w:rFonts w:ascii="Times New Roman" w:eastAsia="Times New Roman" w:hAnsi="Times New Roman" w:cs="Times New Roman"/>
          <w:sz w:val="24"/>
          <w:szCs w:val="24"/>
          <w:lang w:val="bg-BG"/>
        </w:rPr>
        <w:t>отовност за отпочване на работа;</w:t>
      </w:r>
    </w:p>
    <w:p w14:paraId="3F007FAA" w14:textId="77777777" w:rsidR="009A2567" w:rsidRPr="006430B7" w:rsidRDefault="009A2567" w:rsidP="00540354">
      <w:pPr>
        <w:widowControl w:val="0"/>
        <w:numPr>
          <w:ilvl w:val="0"/>
          <w:numId w:val="1"/>
        </w:numPr>
        <w:tabs>
          <w:tab w:val="clear" w:pos="1070"/>
          <w:tab w:val="num" w:pos="284"/>
          <w:tab w:val="left" w:pos="42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30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Приложение № </w:t>
      </w:r>
      <w:r w:rsidR="00226F4C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6430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430B7">
        <w:rPr>
          <w:rFonts w:ascii="Times New Roman" w:eastAsia="Times New Roman" w:hAnsi="Times New Roman" w:cs="Times New Roman"/>
          <w:sz w:val="24"/>
          <w:szCs w:val="24"/>
          <w:lang w:val="bg-BG"/>
        </w:rPr>
        <w:t>– Общ срок за изпълнение;</w:t>
      </w:r>
    </w:p>
    <w:p w14:paraId="112E7BC5" w14:textId="77777777" w:rsidR="009A2567" w:rsidRPr="006430B7" w:rsidRDefault="009A2567" w:rsidP="00540354">
      <w:pPr>
        <w:widowControl w:val="0"/>
        <w:numPr>
          <w:ilvl w:val="0"/>
          <w:numId w:val="1"/>
        </w:numPr>
        <w:tabs>
          <w:tab w:val="clear" w:pos="1070"/>
          <w:tab w:val="num" w:pos="284"/>
          <w:tab w:val="left" w:pos="42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30B7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</w:t>
      </w:r>
      <w:r w:rsidR="00EB5A34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6430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Справка-декларация за интегриране на специфичните изисквания в единичните цени при изготвяне на офертата, възможности за тяхното осигуряване и организиране на временно строи</w:t>
      </w:r>
      <w:r w:rsidR="006430B7">
        <w:rPr>
          <w:rFonts w:ascii="Times New Roman" w:eastAsia="Times New Roman" w:hAnsi="Times New Roman" w:cs="Times New Roman"/>
          <w:sz w:val="24"/>
          <w:szCs w:val="24"/>
          <w:lang w:val="bg-BG"/>
        </w:rPr>
        <w:t>телство за изпълнение на обекта;</w:t>
      </w:r>
    </w:p>
    <w:p w14:paraId="3F4EF455" w14:textId="77777777" w:rsidR="009A2567" w:rsidRPr="006430B7" w:rsidRDefault="009A2567" w:rsidP="00540354">
      <w:pPr>
        <w:widowControl w:val="0"/>
        <w:numPr>
          <w:ilvl w:val="0"/>
          <w:numId w:val="1"/>
        </w:numPr>
        <w:tabs>
          <w:tab w:val="clear" w:pos="1070"/>
          <w:tab w:val="num" w:pos="284"/>
          <w:tab w:val="left" w:pos="42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30B7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</w:t>
      </w:r>
      <w:r w:rsidR="00EB5A34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6430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Декларация за спазване на условията за Управление на строителните отпадъци</w:t>
      </w:r>
      <w:r w:rsidR="006430B7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53002A75" w14:textId="77777777" w:rsidR="009A2567" w:rsidRPr="006430B7" w:rsidRDefault="009A2567" w:rsidP="00540354">
      <w:pPr>
        <w:widowControl w:val="0"/>
        <w:numPr>
          <w:ilvl w:val="0"/>
          <w:numId w:val="1"/>
        </w:numPr>
        <w:tabs>
          <w:tab w:val="clear" w:pos="1070"/>
          <w:tab w:val="num" w:pos="284"/>
          <w:tab w:val="left" w:pos="42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30B7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</w:t>
      </w:r>
      <w:r w:rsidR="00EB5A34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6430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</w:t>
      </w:r>
      <w:proofErr w:type="spellStart"/>
      <w:r w:rsidR="006430B7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Проекто</w:t>
      </w:r>
      <w:proofErr w:type="spellEnd"/>
      <w:r w:rsidR="00643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0B7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="00643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0B7">
        <w:rPr>
          <w:rFonts w:ascii="Times New Roman" w:eastAsia="Times New Roman" w:hAnsi="Times New Roman" w:cs="Times New Roman"/>
          <w:sz w:val="24"/>
          <w:szCs w:val="24"/>
          <w:lang w:val="bg-BG"/>
        </w:rPr>
        <w:t>Договор за строителство;</w:t>
      </w:r>
    </w:p>
    <w:p w14:paraId="4869B294" w14:textId="77777777" w:rsidR="009A2567" w:rsidRPr="006430B7" w:rsidRDefault="009A2567" w:rsidP="006430B7">
      <w:pPr>
        <w:widowControl w:val="0"/>
        <w:numPr>
          <w:ilvl w:val="0"/>
          <w:numId w:val="1"/>
        </w:numPr>
        <w:tabs>
          <w:tab w:val="clear" w:pos="1070"/>
          <w:tab w:val="num" w:pos="284"/>
          <w:tab w:val="left" w:pos="42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30B7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</w:t>
      </w:r>
      <w:r w:rsidR="00EB5A34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6430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</w:t>
      </w:r>
      <w:r w:rsidR="006430B7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за срок на валидност;</w:t>
      </w:r>
    </w:p>
    <w:p w14:paraId="19F4BD12" w14:textId="77777777" w:rsidR="009A2567" w:rsidRPr="006430B7" w:rsidRDefault="009A2567" w:rsidP="006430B7">
      <w:pPr>
        <w:widowControl w:val="0"/>
        <w:numPr>
          <w:ilvl w:val="0"/>
          <w:numId w:val="1"/>
        </w:numPr>
        <w:tabs>
          <w:tab w:val="clear" w:pos="1070"/>
          <w:tab w:val="num" w:pos="284"/>
          <w:tab w:val="left" w:pos="42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30B7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Приложения №1</w:t>
      </w:r>
      <w:r w:rsidR="00EB5A34"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Pr="006430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</w:t>
      </w:r>
      <w:r w:rsidR="00AC023B" w:rsidRPr="006430B7">
        <w:rPr>
          <w:rFonts w:ascii="Times New Roman" w:eastAsia="Times New Roman" w:hAnsi="Times New Roman" w:cs="Times New Roman"/>
          <w:sz w:val="24"/>
          <w:szCs w:val="24"/>
          <w:lang w:val="bg-BG"/>
        </w:rPr>
        <w:t>Административни сведения</w:t>
      </w:r>
      <w:r w:rsidR="006430B7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5D062531" w14:textId="77777777" w:rsidR="009A2567" w:rsidRPr="006430B7" w:rsidRDefault="009A2567" w:rsidP="006430B7">
      <w:pPr>
        <w:widowControl w:val="0"/>
        <w:numPr>
          <w:ilvl w:val="0"/>
          <w:numId w:val="1"/>
        </w:numPr>
        <w:tabs>
          <w:tab w:val="clear" w:pos="1070"/>
          <w:tab w:val="num" w:pos="284"/>
          <w:tab w:val="left" w:pos="42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30B7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№1</w:t>
      </w:r>
      <w:r w:rsidR="00EB5A34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6430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Образец </w:t>
      </w:r>
      <w:r w:rsidR="006430B7">
        <w:rPr>
          <w:rFonts w:ascii="Times New Roman" w:eastAsia="Times New Roman" w:hAnsi="Times New Roman" w:cs="Times New Roman"/>
          <w:sz w:val="24"/>
          <w:szCs w:val="24"/>
          <w:lang w:val="bg-BG"/>
        </w:rPr>
        <w:t>на Декларация за Подизпълнители;</w:t>
      </w:r>
    </w:p>
    <w:p w14:paraId="4FCDB7D8" w14:textId="77777777" w:rsidR="009A2567" w:rsidRPr="006430B7" w:rsidRDefault="009A2567" w:rsidP="006430B7">
      <w:pPr>
        <w:widowControl w:val="0"/>
        <w:numPr>
          <w:ilvl w:val="0"/>
          <w:numId w:val="1"/>
        </w:numPr>
        <w:tabs>
          <w:tab w:val="clear" w:pos="1070"/>
          <w:tab w:val="num" w:pos="284"/>
          <w:tab w:val="left" w:pos="42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30B7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№1</w:t>
      </w:r>
      <w:r w:rsidR="00EB5A34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6430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Де</w:t>
      </w:r>
      <w:r w:rsidR="006430B7">
        <w:rPr>
          <w:rFonts w:ascii="Times New Roman" w:eastAsia="Times New Roman" w:hAnsi="Times New Roman" w:cs="Times New Roman"/>
          <w:sz w:val="24"/>
          <w:szCs w:val="24"/>
          <w:lang w:val="bg-BG"/>
        </w:rPr>
        <w:t>кларация за оглед на площадката;</w:t>
      </w:r>
    </w:p>
    <w:p w14:paraId="2212BAA7" w14:textId="77777777" w:rsidR="009A2567" w:rsidRDefault="009A2567" w:rsidP="006430B7">
      <w:pPr>
        <w:widowControl w:val="0"/>
        <w:numPr>
          <w:ilvl w:val="0"/>
          <w:numId w:val="1"/>
        </w:numPr>
        <w:tabs>
          <w:tab w:val="clear" w:pos="1070"/>
          <w:tab w:val="num" w:pos="284"/>
          <w:tab w:val="left" w:pos="426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30B7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№1</w:t>
      </w:r>
      <w:r w:rsidR="00EB5A34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6430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Образец на</w:t>
      </w:r>
      <w:r w:rsidR="006430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Декларация за конфиденциалност;</w:t>
      </w:r>
    </w:p>
    <w:p w14:paraId="438F62B2" w14:textId="77777777" w:rsidR="001F4123" w:rsidRPr="000E47EB" w:rsidRDefault="001F4123" w:rsidP="001F4123">
      <w:pPr>
        <w:widowControl w:val="0"/>
        <w:tabs>
          <w:tab w:val="left" w:pos="426"/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ECA322F" w14:textId="77777777" w:rsidR="009A2567" w:rsidRPr="006430B7" w:rsidRDefault="009A2567" w:rsidP="00271871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bg-BG"/>
        </w:rPr>
      </w:pPr>
      <w:proofErr w:type="gramStart"/>
      <w:r w:rsidRPr="006430B7">
        <w:rPr>
          <w:rFonts w:ascii="Times New Roman" w:eastAsia="Times New Roman" w:hAnsi="Times New Roman" w:cs="Times New Roman"/>
          <w:b/>
          <w:sz w:val="24"/>
          <w:szCs w:val="28"/>
          <w:lang w:val="en-GB"/>
        </w:rPr>
        <w:t>ИЗГОТВИЛ</w:t>
      </w:r>
      <w:r w:rsidRPr="006430B7">
        <w:rPr>
          <w:rFonts w:ascii="Times New Roman" w:eastAsia="Times New Roman" w:hAnsi="Times New Roman" w:cs="Times New Roman"/>
          <w:b/>
          <w:sz w:val="24"/>
          <w:szCs w:val="28"/>
          <w:lang w:val="en-AU"/>
        </w:rPr>
        <w:t xml:space="preserve"> </w:t>
      </w:r>
      <w:r w:rsidRPr="006430B7">
        <w:rPr>
          <w:rFonts w:ascii="Times New Roman" w:eastAsia="Times New Roman" w:hAnsi="Times New Roman" w:cs="Times New Roman"/>
          <w:b/>
          <w:sz w:val="24"/>
          <w:szCs w:val="28"/>
          <w:lang w:val="en-GB"/>
        </w:rPr>
        <w:t>:</w:t>
      </w:r>
      <w:proofErr w:type="gramEnd"/>
      <w:r w:rsidR="00271871" w:rsidRPr="006430B7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ab/>
      </w:r>
      <w:r w:rsidR="00271871" w:rsidRPr="006430B7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ab/>
      </w:r>
      <w:r w:rsidR="00271871" w:rsidRPr="006430B7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ab/>
      </w:r>
      <w:r w:rsidR="00271871" w:rsidRPr="006430B7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ab/>
      </w:r>
      <w:r w:rsidR="00271871" w:rsidRPr="006430B7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ab/>
      </w:r>
      <w:r w:rsidRPr="006430B7">
        <w:rPr>
          <w:rFonts w:ascii="Times New Roman" w:eastAsia="Times New Roman" w:hAnsi="Times New Roman" w:cs="Times New Roman"/>
          <w:b/>
          <w:sz w:val="24"/>
          <w:szCs w:val="28"/>
          <w:lang w:val="en-GB"/>
        </w:rPr>
        <w:t>СЪГЛАСУВАЛИ:</w:t>
      </w:r>
      <w:r w:rsidR="00B10566" w:rsidRPr="006430B7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 xml:space="preserve">  </w:t>
      </w:r>
    </w:p>
    <w:p w14:paraId="5DF42803" w14:textId="77777777" w:rsidR="009A2567" w:rsidRPr="006430B7" w:rsidRDefault="006430B7" w:rsidP="00271871">
      <w:pPr>
        <w:widowControl w:val="0"/>
        <w:tabs>
          <w:tab w:val="left" w:pos="4962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8"/>
          <w:lang w:val="en-AU"/>
        </w:rPr>
      </w:pPr>
      <w:r>
        <w:rPr>
          <w:rFonts w:ascii="Times New Roman" w:eastAsia="Times New Roman" w:hAnsi="Times New Roman" w:cs="Times New Roman"/>
          <w:sz w:val="24"/>
          <w:szCs w:val="28"/>
          <w:lang w:val="bg-BG"/>
        </w:rPr>
        <w:t>Техник, и</w:t>
      </w:r>
      <w:r w:rsidR="00A13D38" w:rsidRPr="006430B7">
        <w:rPr>
          <w:rFonts w:ascii="Times New Roman" w:eastAsia="Times New Roman" w:hAnsi="Times New Roman" w:cs="Times New Roman"/>
          <w:sz w:val="24"/>
          <w:szCs w:val="28"/>
          <w:lang w:val="bg-BG"/>
        </w:rPr>
        <w:t>нв</w:t>
      </w:r>
      <w:r>
        <w:rPr>
          <w:rFonts w:ascii="Times New Roman" w:eastAsia="Times New Roman" w:hAnsi="Times New Roman" w:cs="Times New Roman"/>
          <w:sz w:val="24"/>
          <w:szCs w:val="28"/>
          <w:lang w:val="bg-BG"/>
        </w:rPr>
        <w:t>еститорски</w:t>
      </w:r>
      <w:r w:rsidR="00A13D38" w:rsidRPr="006430B7">
        <w:rPr>
          <w:rFonts w:ascii="Times New Roman" w:eastAsia="Times New Roman" w:hAnsi="Times New Roman" w:cs="Times New Roman"/>
          <w:sz w:val="24"/>
          <w:szCs w:val="28"/>
          <w:lang w:val="bg-BG"/>
        </w:rPr>
        <w:t xml:space="preserve"> </w:t>
      </w:r>
      <w:r w:rsidR="003A7E40" w:rsidRPr="006430B7">
        <w:rPr>
          <w:rFonts w:ascii="Times New Roman" w:eastAsia="Times New Roman" w:hAnsi="Times New Roman" w:cs="Times New Roman"/>
          <w:sz w:val="24"/>
          <w:szCs w:val="28"/>
          <w:lang w:val="bg-BG"/>
        </w:rPr>
        <w:t>контрол</w:t>
      </w:r>
      <w:r w:rsidR="00271871" w:rsidRPr="006430B7">
        <w:rPr>
          <w:rFonts w:ascii="Times New Roman" w:eastAsia="Times New Roman" w:hAnsi="Times New Roman" w:cs="Times New Roman"/>
          <w:sz w:val="24"/>
          <w:szCs w:val="28"/>
          <w:lang w:val="en-AU"/>
        </w:rPr>
        <w:t>:</w:t>
      </w:r>
      <w:r w:rsidR="00271871" w:rsidRPr="006430B7">
        <w:rPr>
          <w:rFonts w:ascii="Times New Roman" w:eastAsia="Times New Roman" w:hAnsi="Times New Roman" w:cs="Times New Roman"/>
          <w:sz w:val="24"/>
          <w:szCs w:val="28"/>
          <w:lang w:val="bg-BG"/>
        </w:rPr>
        <w:tab/>
      </w:r>
      <w:r w:rsidR="00271871" w:rsidRPr="006430B7">
        <w:rPr>
          <w:rFonts w:ascii="Times New Roman" w:eastAsia="Times New Roman" w:hAnsi="Times New Roman" w:cs="Times New Roman"/>
          <w:sz w:val="24"/>
          <w:szCs w:val="28"/>
          <w:lang w:val="bg-BG"/>
        </w:rPr>
        <w:tab/>
      </w:r>
      <w:r w:rsidR="009A2567" w:rsidRPr="006430B7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Р-л отдел </w:t>
      </w:r>
      <w:r w:rsidR="009A2567" w:rsidRPr="006430B7">
        <w:rPr>
          <w:rFonts w:ascii="Times New Roman" w:eastAsia="Times New Roman" w:hAnsi="Times New Roman" w:cs="Times New Roman"/>
          <w:sz w:val="24"/>
          <w:szCs w:val="28"/>
        </w:rPr>
        <w:t>“</w:t>
      </w:r>
      <w:proofErr w:type="spellStart"/>
      <w:r w:rsidR="009A2567" w:rsidRPr="006430B7">
        <w:rPr>
          <w:rFonts w:ascii="Times New Roman" w:eastAsia="Times New Roman" w:hAnsi="Times New Roman" w:cs="Times New Roman"/>
          <w:sz w:val="24"/>
          <w:szCs w:val="28"/>
          <w:lang w:val="en-GB"/>
        </w:rPr>
        <w:t>Строителство</w:t>
      </w:r>
      <w:proofErr w:type="spellEnd"/>
      <w:r w:rsidR="009A2567" w:rsidRPr="006430B7">
        <w:rPr>
          <w:rFonts w:ascii="Times New Roman" w:eastAsia="Times New Roman" w:hAnsi="Times New Roman" w:cs="Times New Roman"/>
          <w:sz w:val="24"/>
          <w:szCs w:val="28"/>
          <w:lang w:val="en-GB"/>
        </w:rPr>
        <w:t>”:</w:t>
      </w:r>
    </w:p>
    <w:p w14:paraId="7AAFED81" w14:textId="77777777" w:rsidR="009A2567" w:rsidRPr="006430B7" w:rsidRDefault="003A7E40" w:rsidP="00271871">
      <w:pPr>
        <w:widowControl w:val="0"/>
        <w:tabs>
          <w:tab w:val="left" w:pos="5812"/>
        </w:tabs>
        <w:spacing w:after="0"/>
        <w:ind w:left="851"/>
        <w:outlineLvl w:val="0"/>
        <w:rPr>
          <w:rFonts w:ascii="Times New Roman" w:eastAsia="Times New Roman" w:hAnsi="Times New Roman" w:cs="Times New Roman"/>
          <w:sz w:val="24"/>
          <w:szCs w:val="28"/>
          <w:lang w:val="bg-BG"/>
        </w:rPr>
      </w:pPr>
      <w:r w:rsidRPr="006430B7">
        <w:rPr>
          <w:rFonts w:ascii="Times New Roman" w:eastAsia="Times New Roman" w:hAnsi="Times New Roman" w:cs="Times New Roman"/>
          <w:sz w:val="24"/>
          <w:szCs w:val="28"/>
          <w:lang w:val="bg-BG"/>
        </w:rPr>
        <w:t xml:space="preserve">       </w:t>
      </w:r>
      <w:r w:rsidR="009A2567" w:rsidRPr="006430B7">
        <w:rPr>
          <w:rFonts w:ascii="Times New Roman" w:eastAsia="Times New Roman" w:hAnsi="Times New Roman" w:cs="Times New Roman"/>
          <w:sz w:val="24"/>
          <w:szCs w:val="28"/>
          <w:lang w:val="en-AU"/>
        </w:rPr>
        <w:t>/</w:t>
      </w:r>
      <w:r w:rsidR="006430B7">
        <w:rPr>
          <w:rFonts w:ascii="Times New Roman" w:eastAsia="Times New Roman" w:hAnsi="Times New Roman" w:cs="Times New Roman"/>
          <w:sz w:val="24"/>
          <w:szCs w:val="28"/>
          <w:lang w:val="bg-BG"/>
        </w:rPr>
        <w:t xml:space="preserve">инж. Вельо </w:t>
      </w:r>
      <w:proofErr w:type="spellStart"/>
      <w:r w:rsidR="006430B7">
        <w:rPr>
          <w:rFonts w:ascii="Times New Roman" w:eastAsia="Times New Roman" w:hAnsi="Times New Roman" w:cs="Times New Roman"/>
          <w:sz w:val="24"/>
          <w:szCs w:val="28"/>
          <w:lang w:val="bg-BG"/>
        </w:rPr>
        <w:t>Мърхов</w:t>
      </w:r>
      <w:proofErr w:type="spellEnd"/>
      <w:r w:rsidR="009A2567" w:rsidRPr="006430B7">
        <w:rPr>
          <w:rFonts w:ascii="Times New Roman" w:eastAsia="Times New Roman" w:hAnsi="Times New Roman" w:cs="Times New Roman"/>
          <w:sz w:val="24"/>
          <w:szCs w:val="28"/>
          <w:lang w:val="en-AU"/>
        </w:rPr>
        <w:t>/</w:t>
      </w:r>
      <w:r w:rsidR="009A2567" w:rsidRPr="006430B7">
        <w:rPr>
          <w:rFonts w:ascii="Times New Roman" w:eastAsia="Times New Roman" w:hAnsi="Times New Roman" w:cs="Times New Roman"/>
          <w:sz w:val="24"/>
          <w:szCs w:val="28"/>
          <w:lang w:val="en-AU"/>
        </w:rPr>
        <w:tab/>
      </w:r>
      <w:r w:rsidR="004B0FDD" w:rsidRPr="006430B7">
        <w:rPr>
          <w:rFonts w:ascii="Times New Roman" w:eastAsia="Times New Roman" w:hAnsi="Times New Roman" w:cs="Times New Roman"/>
          <w:sz w:val="24"/>
          <w:szCs w:val="28"/>
          <w:lang w:val="bg-BG"/>
        </w:rPr>
        <w:tab/>
      </w:r>
      <w:r w:rsidR="009A2567" w:rsidRPr="006430B7">
        <w:rPr>
          <w:rFonts w:ascii="Times New Roman" w:eastAsia="Times New Roman" w:hAnsi="Times New Roman" w:cs="Times New Roman"/>
          <w:sz w:val="24"/>
          <w:szCs w:val="28"/>
        </w:rPr>
        <w:t>/</w:t>
      </w:r>
      <w:r w:rsidR="009A2567" w:rsidRPr="006430B7">
        <w:rPr>
          <w:rFonts w:ascii="Times New Roman" w:eastAsia="Times New Roman" w:hAnsi="Times New Roman" w:cs="Times New Roman"/>
          <w:sz w:val="24"/>
          <w:szCs w:val="28"/>
          <w:lang w:val="bg-BG"/>
        </w:rPr>
        <w:t>инж.</w:t>
      </w:r>
      <w:r w:rsidR="006430B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9A2567" w:rsidRPr="006430B7">
        <w:rPr>
          <w:rFonts w:ascii="Times New Roman" w:eastAsia="Times New Roman" w:hAnsi="Times New Roman" w:cs="Times New Roman"/>
          <w:sz w:val="24"/>
          <w:szCs w:val="28"/>
          <w:lang w:val="bg-BG"/>
        </w:rPr>
        <w:t>Здр</w:t>
      </w:r>
      <w:proofErr w:type="spellEnd"/>
      <w:r w:rsidR="009A2567" w:rsidRPr="006430B7">
        <w:rPr>
          <w:rFonts w:ascii="Times New Roman" w:eastAsia="Times New Roman" w:hAnsi="Times New Roman" w:cs="Times New Roman"/>
          <w:sz w:val="24"/>
          <w:szCs w:val="28"/>
          <w:lang w:val="bg-BG"/>
        </w:rPr>
        <w:t xml:space="preserve">. </w:t>
      </w:r>
      <w:proofErr w:type="spellStart"/>
      <w:r w:rsidR="009A2567" w:rsidRPr="006430B7">
        <w:rPr>
          <w:rFonts w:ascii="Times New Roman" w:eastAsia="Times New Roman" w:hAnsi="Times New Roman" w:cs="Times New Roman"/>
          <w:sz w:val="24"/>
          <w:szCs w:val="28"/>
          <w:lang w:val="bg-BG"/>
        </w:rPr>
        <w:t>Кърпаров</w:t>
      </w:r>
      <w:proofErr w:type="spellEnd"/>
      <w:r w:rsidR="009A2567" w:rsidRPr="006430B7">
        <w:rPr>
          <w:rFonts w:ascii="Times New Roman" w:eastAsia="Times New Roman" w:hAnsi="Times New Roman" w:cs="Times New Roman"/>
          <w:sz w:val="24"/>
          <w:szCs w:val="28"/>
          <w:lang w:val="en-GB"/>
        </w:rPr>
        <w:t>/</w:t>
      </w:r>
    </w:p>
    <w:p w14:paraId="4A3755B7" w14:textId="77777777" w:rsidR="009A2567" w:rsidRPr="006430B7" w:rsidRDefault="009A2567" w:rsidP="00271871">
      <w:pPr>
        <w:spacing w:before="120" w:after="0"/>
        <w:ind w:left="4320" w:firstLine="720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6430B7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Р-л отдел “БЗР”:</w:t>
      </w:r>
    </w:p>
    <w:p w14:paraId="47E01E07" w14:textId="56041E6A" w:rsidR="00A13D38" w:rsidRPr="006430B7" w:rsidRDefault="00A13D38" w:rsidP="00271871">
      <w:pPr>
        <w:spacing w:after="0"/>
        <w:ind w:left="5812" w:firstLine="668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6430B7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/инж.</w:t>
      </w:r>
      <w:r w:rsidR="006430B7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="00033DE7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И. </w:t>
      </w:r>
      <w:proofErr w:type="spellStart"/>
      <w:r w:rsidR="00033DE7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Смилянов</w:t>
      </w:r>
      <w:proofErr w:type="spellEnd"/>
      <w:r w:rsidRPr="006430B7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/</w:t>
      </w:r>
    </w:p>
    <w:p w14:paraId="7BECD67E" w14:textId="77777777" w:rsidR="009A2567" w:rsidRPr="006430B7" w:rsidRDefault="009A2567" w:rsidP="00271871">
      <w:pPr>
        <w:spacing w:before="120" w:after="0"/>
        <w:ind w:left="4320" w:firstLine="720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6430B7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Р-л отдел “Екология”:</w:t>
      </w:r>
    </w:p>
    <w:p w14:paraId="47EDABD0" w14:textId="77777777" w:rsidR="009A2567" w:rsidRPr="006430B7" w:rsidRDefault="009A2567" w:rsidP="00271871">
      <w:pPr>
        <w:spacing w:after="0"/>
        <w:ind w:left="5812" w:firstLine="668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6430B7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/инж.</w:t>
      </w:r>
      <w:r w:rsidR="006430B7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</w:t>
      </w:r>
      <w:r w:rsidRPr="006430B7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М.</w:t>
      </w:r>
      <w:r w:rsidR="006430B7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</w:t>
      </w:r>
      <w:proofErr w:type="spellStart"/>
      <w:r w:rsidRPr="006430B7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Джиджинкова</w:t>
      </w:r>
      <w:proofErr w:type="spellEnd"/>
      <w:r w:rsidRPr="006430B7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/</w:t>
      </w:r>
    </w:p>
    <w:p w14:paraId="03E53723" w14:textId="77777777" w:rsidR="000F5BB2" w:rsidRDefault="00271871" w:rsidP="000F5BB2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6430B7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</w:p>
    <w:p w14:paraId="0B80F4C3" w14:textId="77777777" w:rsidR="000F5BB2" w:rsidRPr="000F5BB2" w:rsidRDefault="000F5BB2" w:rsidP="000F5BB2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                                                                                   </w:t>
      </w:r>
      <w:r w:rsidRPr="000F5BB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Р-л отдел „Ремонт ОФ,ВОС и SX-EW“:</w:t>
      </w:r>
    </w:p>
    <w:p w14:paraId="6D3A9569" w14:textId="6B869E60" w:rsidR="000F5BB2" w:rsidRPr="000F5BB2" w:rsidRDefault="000F5BB2" w:rsidP="000F5BB2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0F5BB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    </w:t>
      </w:r>
      <w:r w:rsidRPr="000F5BB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/инж. </w:t>
      </w:r>
      <w:r w:rsidR="00033DE7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Ст. Мурджев</w:t>
      </w:r>
      <w:r w:rsidRPr="000F5BB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/</w:t>
      </w:r>
    </w:p>
    <w:p w14:paraId="7B82BC4D" w14:textId="77777777" w:rsidR="000F5BB2" w:rsidRPr="000F5BB2" w:rsidRDefault="000F5BB2" w:rsidP="000F5BB2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14:paraId="617ECA2F" w14:textId="77777777" w:rsidR="000F5BB2" w:rsidRPr="000F5BB2" w:rsidRDefault="000F5BB2" w:rsidP="000F5BB2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0F5BB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  </w:t>
      </w:r>
      <w:r w:rsidRPr="000F5BB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Началник ОФ „</w:t>
      </w:r>
      <w:proofErr w:type="spellStart"/>
      <w:r w:rsidRPr="000F5BB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Асаре</w:t>
      </w:r>
      <w:proofErr w:type="spellEnd"/>
      <w:r w:rsidRPr="000F5BB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“</w:t>
      </w:r>
    </w:p>
    <w:p w14:paraId="581F62C9" w14:textId="285A4201" w:rsidR="000F5BB2" w:rsidRPr="000F5BB2" w:rsidRDefault="000F5BB2" w:rsidP="000F5BB2">
      <w:pPr>
        <w:tabs>
          <w:tab w:val="left" w:pos="623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0F5BB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  <w:t xml:space="preserve">/инж. </w:t>
      </w:r>
      <w:r w:rsidR="003C23C6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Н</w:t>
      </w:r>
      <w:r w:rsidRPr="000F5BB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. </w:t>
      </w:r>
      <w:proofErr w:type="spellStart"/>
      <w:r w:rsidR="003C23C6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Елшишки</w:t>
      </w:r>
      <w:proofErr w:type="spellEnd"/>
      <w:r w:rsidRPr="000F5BB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/</w:t>
      </w:r>
    </w:p>
    <w:p w14:paraId="471DA092" w14:textId="77777777" w:rsidR="000F5BB2" w:rsidRPr="000F5BB2" w:rsidRDefault="000F5BB2" w:rsidP="000F5BB2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0F5BB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</w:p>
    <w:p w14:paraId="56A5DBED" w14:textId="77777777" w:rsidR="000F5BB2" w:rsidRPr="000F5BB2" w:rsidRDefault="000F5BB2" w:rsidP="000F5BB2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0F5BB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                            </w:t>
      </w:r>
      <w:r w:rsidRPr="000F5BB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Директор „ПД“</w:t>
      </w:r>
    </w:p>
    <w:p w14:paraId="33F2F99A" w14:textId="77777777" w:rsidR="000F5BB2" w:rsidRPr="000F5BB2" w:rsidRDefault="000F5BB2" w:rsidP="000F5BB2">
      <w:pPr>
        <w:tabs>
          <w:tab w:val="left" w:pos="623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0F5BB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  <w:t>/инж. И. Чолаков/</w:t>
      </w:r>
    </w:p>
    <w:p w14:paraId="0B5E4F02" w14:textId="77777777" w:rsidR="000F5BB2" w:rsidRPr="000F5BB2" w:rsidRDefault="000F5BB2" w:rsidP="000F5BB2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0F5BB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                                                                                                           </w:t>
      </w:r>
    </w:p>
    <w:p w14:paraId="3C09ACD5" w14:textId="77777777" w:rsidR="000F5BB2" w:rsidRPr="000F5BB2" w:rsidRDefault="000F5BB2" w:rsidP="000F5BB2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0F5BB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        </w:t>
      </w:r>
      <w:r w:rsidRPr="000F5BB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Директор „РД“</w:t>
      </w:r>
    </w:p>
    <w:p w14:paraId="5A384E8E" w14:textId="1D7410D7" w:rsidR="000F5BB2" w:rsidRPr="000F5BB2" w:rsidRDefault="000F5BB2" w:rsidP="000F5BB2">
      <w:pPr>
        <w:tabs>
          <w:tab w:val="left" w:pos="623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  <w:t xml:space="preserve">/инж. </w:t>
      </w:r>
      <w:r w:rsidR="003C23C6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. </w:t>
      </w:r>
      <w:r w:rsidR="003C23C6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Добрев</w:t>
      </w:r>
      <w:r w:rsidRPr="000F5BB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/</w:t>
      </w:r>
    </w:p>
    <w:p w14:paraId="3D2A7BFF" w14:textId="77777777" w:rsidR="000F5BB2" w:rsidRPr="000F5BB2" w:rsidRDefault="000F5BB2" w:rsidP="000F5BB2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0F5BB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</w:p>
    <w:sectPr w:rsidR="000F5BB2" w:rsidRPr="000F5BB2" w:rsidSect="00033DE7">
      <w:footerReference w:type="default" r:id="rId9"/>
      <w:pgSz w:w="11907" w:h="16839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74C8" w14:textId="77777777" w:rsidR="003A4D37" w:rsidRDefault="003A4D37" w:rsidP="00B16F46">
      <w:pPr>
        <w:spacing w:after="0" w:line="240" w:lineRule="auto"/>
      </w:pPr>
      <w:r>
        <w:separator/>
      </w:r>
    </w:p>
  </w:endnote>
  <w:endnote w:type="continuationSeparator" w:id="0">
    <w:p w14:paraId="797255FF" w14:textId="77777777" w:rsidR="003A4D37" w:rsidRDefault="003A4D37" w:rsidP="00B1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243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E99FD75" w14:textId="77777777" w:rsidR="00B16F46" w:rsidRPr="00AE5FF0" w:rsidRDefault="00B16F46">
        <w:pPr>
          <w:pStyle w:val="Footer"/>
          <w:jc w:val="right"/>
          <w:rPr>
            <w:rFonts w:ascii="Times New Roman" w:hAnsi="Times New Roman" w:cs="Times New Roman"/>
          </w:rPr>
        </w:pPr>
        <w:r w:rsidRPr="00AE5FF0">
          <w:rPr>
            <w:rFonts w:ascii="Times New Roman" w:hAnsi="Times New Roman" w:cs="Times New Roman"/>
          </w:rPr>
          <w:fldChar w:fldCharType="begin"/>
        </w:r>
        <w:r w:rsidRPr="00AE5FF0">
          <w:rPr>
            <w:rFonts w:ascii="Times New Roman" w:hAnsi="Times New Roman" w:cs="Times New Roman"/>
          </w:rPr>
          <w:instrText xml:space="preserve"> PAGE   \* MERGEFORMAT </w:instrText>
        </w:r>
        <w:r w:rsidRPr="00AE5FF0">
          <w:rPr>
            <w:rFonts w:ascii="Times New Roman" w:hAnsi="Times New Roman" w:cs="Times New Roman"/>
          </w:rPr>
          <w:fldChar w:fldCharType="separate"/>
        </w:r>
        <w:r w:rsidR="00B53A87">
          <w:rPr>
            <w:rFonts w:ascii="Times New Roman" w:hAnsi="Times New Roman" w:cs="Times New Roman"/>
            <w:noProof/>
          </w:rPr>
          <w:t>7</w:t>
        </w:r>
        <w:r w:rsidRPr="00AE5FF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49D547C" w14:textId="77777777" w:rsidR="00B16F46" w:rsidRDefault="00B16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E512" w14:textId="77777777" w:rsidR="003A4D37" w:rsidRDefault="003A4D37" w:rsidP="00B16F46">
      <w:pPr>
        <w:spacing w:after="0" w:line="240" w:lineRule="auto"/>
      </w:pPr>
      <w:r>
        <w:separator/>
      </w:r>
    </w:p>
  </w:footnote>
  <w:footnote w:type="continuationSeparator" w:id="0">
    <w:p w14:paraId="5F6BEA40" w14:textId="77777777" w:rsidR="003A4D37" w:rsidRDefault="003A4D37" w:rsidP="00B16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407"/>
    <w:multiLevelType w:val="hybridMultilevel"/>
    <w:tmpl w:val="5FC813A6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024E0DF8"/>
    <w:multiLevelType w:val="hybridMultilevel"/>
    <w:tmpl w:val="7004E43A"/>
    <w:lvl w:ilvl="0" w:tplc="7C9276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48B04F6"/>
    <w:multiLevelType w:val="hybridMultilevel"/>
    <w:tmpl w:val="531C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5E39"/>
    <w:multiLevelType w:val="hybridMultilevel"/>
    <w:tmpl w:val="E1BA4B98"/>
    <w:lvl w:ilvl="0" w:tplc="87D2295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EB22DA"/>
    <w:multiLevelType w:val="hybridMultilevel"/>
    <w:tmpl w:val="7004E43A"/>
    <w:lvl w:ilvl="0" w:tplc="7C9276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EB6034A"/>
    <w:multiLevelType w:val="hybridMultilevel"/>
    <w:tmpl w:val="4E404B5E"/>
    <w:lvl w:ilvl="0" w:tplc="A9744D18"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1F7895"/>
    <w:multiLevelType w:val="hybridMultilevel"/>
    <w:tmpl w:val="DBDAC838"/>
    <w:lvl w:ilvl="0" w:tplc="2C52AEF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84"/>
        </w:tabs>
        <w:ind w:left="1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904"/>
        </w:tabs>
        <w:ind w:left="9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624"/>
        </w:tabs>
        <w:ind w:left="16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344"/>
        </w:tabs>
        <w:ind w:left="23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064"/>
        </w:tabs>
        <w:ind w:left="30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784"/>
        </w:tabs>
        <w:ind w:left="37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504"/>
        </w:tabs>
        <w:ind w:left="45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</w:rPr>
    </w:lvl>
  </w:abstractNum>
  <w:abstractNum w:abstractNumId="7" w15:restartNumberingAfterBreak="0">
    <w:nsid w:val="1211414A"/>
    <w:multiLevelType w:val="hybridMultilevel"/>
    <w:tmpl w:val="8274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0474E"/>
    <w:multiLevelType w:val="hybridMultilevel"/>
    <w:tmpl w:val="7004E43A"/>
    <w:lvl w:ilvl="0" w:tplc="7C9276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B814B78"/>
    <w:multiLevelType w:val="multilevel"/>
    <w:tmpl w:val="FD3460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47676FB"/>
    <w:multiLevelType w:val="multilevel"/>
    <w:tmpl w:val="98D6BE4A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A3420C"/>
    <w:multiLevelType w:val="hybridMultilevel"/>
    <w:tmpl w:val="FCD66BD0"/>
    <w:lvl w:ilvl="0" w:tplc="A9744D18"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B45C5"/>
    <w:multiLevelType w:val="hybridMultilevel"/>
    <w:tmpl w:val="77D0E806"/>
    <w:lvl w:ilvl="0" w:tplc="4768D2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760695"/>
    <w:multiLevelType w:val="hybridMultilevel"/>
    <w:tmpl w:val="5158F0C8"/>
    <w:lvl w:ilvl="0" w:tplc="A9744D18"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325EA"/>
    <w:multiLevelType w:val="multilevel"/>
    <w:tmpl w:val="35CE82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340C6E43"/>
    <w:multiLevelType w:val="hybridMultilevel"/>
    <w:tmpl w:val="3312C46C"/>
    <w:lvl w:ilvl="0" w:tplc="B62087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99076F"/>
    <w:multiLevelType w:val="multilevel"/>
    <w:tmpl w:val="9A60C0E0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0C50D2"/>
    <w:multiLevelType w:val="multilevel"/>
    <w:tmpl w:val="AFA863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8" w15:restartNumberingAfterBreak="0">
    <w:nsid w:val="362A2A0E"/>
    <w:multiLevelType w:val="hybridMultilevel"/>
    <w:tmpl w:val="AF3079C4"/>
    <w:lvl w:ilvl="0" w:tplc="85EE9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D18FD"/>
    <w:multiLevelType w:val="multilevel"/>
    <w:tmpl w:val="AED848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7D0121"/>
    <w:multiLevelType w:val="hybridMultilevel"/>
    <w:tmpl w:val="8084BDFE"/>
    <w:lvl w:ilvl="0" w:tplc="02282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6834F02"/>
    <w:multiLevelType w:val="hybridMultilevel"/>
    <w:tmpl w:val="D9343B4C"/>
    <w:lvl w:ilvl="0" w:tplc="79AC5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C96F88"/>
    <w:multiLevelType w:val="multilevel"/>
    <w:tmpl w:val="0EC280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F070F7E"/>
    <w:multiLevelType w:val="multilevel"/>
    <w:tmpl w:val="F7A4DC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592649C0"/>
    <w:multiLevelType w:val="hybridMultilevel"/>
    <w:tmpl w:val="01242D5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A7B7C"/>
    <w:multiLevelType w:val="singleLevel"/>
    <w:tmpl w:val="180279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6" w15:restartNumberingAfterBreak="0">
    <w:nsid w:val="63E74F49"/>
    <w:multiLevelType w:val="multilevel"/>
    <w:tmpl w:val="D0C00C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C5E33AA"/>
    <w:multiLevelType w:val="hybridMultilevel"/>
    <w:tmpl w:val="929AC436"/>
    <w:lvl w:ilvl="0" w:tplc="0402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 w15:restartNumberingAfterBreak="0">
    <w:nsid w:val="747E5C1E"/>
    <w:multiLevelType w:val="hybridMultilevel"/>
    <w:tmpl w:val="07BE81F4"/>
    <w:lvl w:ilvl="0" w:tplc="EBF49D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145173"/>
    <w:multiLevelType w:val="hybridMultilevel"/>
    <w:tmpl w:val="311C77B8"/>
    <w:lvl w:ilvl="0" w:tplc="A9744D18">
      <w:numFmt w:val="bullet"/>
      <w:lvlText w:val="-"/>
      <w:lvlJc w:val="left"/>
      <w:pPr>
        <w:tabs>
          <w:tab w:val="num" w:pos="1230"/>
        </w:tabs>
        <w:ind w:left="1230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F3FC5"/>
    <w:multiLevelType w:val="hybridMultilevel"/>
    <w:tmpl w:val="3582396E"/>
    <w:lvl w:ilvl="0" w:tplc="76BEE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6"/>
  </w:num>
  <w:num w:numId="3">
    <w:abstractNumId w:val="3"/>
  </w:num>
  <w:num w:numId="4">
    <w:abstractNumId w:val="14"/>
  </w:num>
  <w:num w:numId="5">
    <w:abstractNumId w:val="6"/>
  </w:num>
  <w:num w:numId="6">
    <w:abstractNumId w:val="13"/>
  </w:num>
  <w:num w:numId="7">
    <w:abstractNumId w:val="11"/>
  </w:num>
  <w:num w:numId="8">
    <w:abstractNumId w:val="5"/>
  </w:num>
  <w:num w:numId="9">
    <w:abstractNumId w:val="29"/>
  </w:num>
  <w:num w:numId="10">
    <w:abstractNumId w:val="1"/>
  </w:num>
  <w:num w:numId="11">
    <w:abstractNumId w:val="0"/>
  </w:num>
  <w:num w:numId="12">
    <w:abstractNumId w:val="10"/>
  </w:num>
  <w:num w:numId="13">
    <w:abstractNumId w:val="30"/>
  </w:num>
  <w:num w:numId="14">
    <w:abstractNumId w:val="22"/>
  </w:num>
  <w:num w:numId="15">
    <w:abstractNumId w:val="9"/>
  </w:num>
  <w:num w:numId="16">
    <w:abstractNumId w:val="19"/>
  </w:num>
  <w:num w:numId="17">
    <w:abstractNumId w:val="2"/>
  </w:num>
  <w:num w:numId="18">
    <w:abstractNumId w:val="18"/>
  </w:num>
  <w:num w:numId="19">
    <w:abstractNumId w:val="15"/>
  </w:num>
  <w:num w:numId="20">
    <w:abstractNumId w:val="7"/>
  </w:num>
  <w:num w:numId="21">
    <w:abstractNumId w:val="4"/>
  </w:num>
  <w:num w:numId="22">
    <w:abstractNumId w:val="8"/>
  </w:num>
  <w:num w:numId="23">
    <w:abstractNumId w:val="12"/>
  </w:num>
  <w:num w:numId="24">
    <w:abstractNumId w:val="17"/>
  </w:num>
  <w:num w:numId="25">
    <w:abstractNumId w:val="21"/>
  </w:num>
  <w:num w:numId="26">
    <w:abstractNumId w:val="28"/>
  </w:num>
  <w:num w:numId="27">
    <w:abstractNumId w:val="23"/>
  </w:num>
  <w:num w:numId="28">
    <w:abstractNumId w:val="24"/>
  </w:num>
  <w:num w:numId="29">
    <w:abstractNumId w:val="27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567"/>
    <w:rsid w:val="00004A6D"/>
    <w:rsid w:val="000068CC"/>
    <w:rsid w:val="00011E5C"/>
    <w:rsid w:val="00021C6D"/>
    <w:rsid w:val="00024E81"/>
    <w:rsid w:val="00026685"/>
    <w:rsid w:val="00033DE7"/>
    <w:rsid w:val="00037726"/>
    <w:rsid w:val="0005055E"/>
    <w:rsid w:val="00075F7F"/>
    <w:rsid w:val="00091F07"/>
    <w:rsid w:val="00093057"/>
    <w:rsid w:val="000973B8"/>
    <w:rsid w:val="000B2413"/>
    <w:rsid w:val="000B79F7"/>
    <w:rsid w:val="000D13BF"/>
    <w:rsid w:val="000E31AC"/>
    <w:rsid w:val="000E47EB"/>
    <w:rsid w:val="000F5BB2"/>
    <w:rsid w:val="00121A05"/>
    <w:rsid w:val="001240DB"/>
    <w:rsid w:val="00124285"/>
    <w:rsid w:val="00135175"/>
    <w:rsid w:val="0014095E"/>
    <w:rsid w:val="00144543"/>
    <w:rsid w:val="00150961"/>
    <w:rsid w:val="001570A5"/>
    <w:rsid w:val="00175511"/>
    <w:rsid w:val="001C6A9E"/>
    <w:rsid w:val="001D0EDC"/>
    <w:rsid w:val="001D2BB6"/>
    <w:rsid w:val="001E27C2"/>
    <w:rsid w:val="001E439B"/>
    <w:rsid w:val="001F2DC9"/>
    <w:rsid w:val="001F4123"/>
    <w:rsid w:val="001F4536"/>
    <w:rsid w:val="002043EE"/>
    <w:rsid w:val="00226F4C"/>
    <w:rsid w:val="002308E3"/>
    <w:rsid w:val="00237EAD"/>
    <w:rsid w:val="00271871"/>
    <w:rsid w:val="00273F45"/>
    <w:rsid w:val="002900DC"/>
    <w:rsid w:val="002A3B06"/>
    <w:rsid w:val="002C2435"/>
    <w:rsid w:val="002F5DE4"/>
    <w:rsid w:val="003038D2"/>
    <w:rsid w:val="00304ACF"/>
    <w:rsid w:val="00310ECE"/>
    <w:rsid w:val="00322563"/>
    <w:rsid w:val="00333C2B"/>
    <w:rsid w:val="0033459E"/>
    <w:rsid w:val="003368FF"/>
    <w:rsid w:val="00340210"/>
    <w:rsid w:val="003538D4"/>
    <w:rsid w:val="0035758D"/>
    <w:rsid w:val="003728A1"/>
    <w:rsid w:val="003824A3"/>
    <w:rsid w:val="003A3BBF"/>
    <w:rsid w:val="003A4D37"/>
    <w:rsid w:val="003A7E40"/>
    <w:rsid w:val="003B7BC1"/>
    <w:rsid w:val="003C23C6"/>
    <w:rsid w:val="003E0A43"/>
    <w:rsid w:val="003E4567"/>
    <w:rsid w:val="00406310"/>
    <w:rsid w:val="00407A3D"/>
    <w:rsid w:val="00413EE2"/>
    <w:rsid w:val="0042253B"/>
    <w:rsid w:val="0042354D"/>
    <w:rsid w:val="0042461A"/>
    <w:rsid w:val="00426B51"/>
    <w:rsid w:val="004303A9"/>
    <w:rsid w:val="004331D5"/>
    <w:rsid w:val="00457E34"/>
    <w:rsid w:val="004660D9"/>
    <w:rsid w:val="00466B17"/>
    <w:rsid w:val="0046774B"/>
    <w:rsid w:val="004848F8"/>
    <w:rsid w:val="00493878"/>
    <w:rsid w:val="004A3EE6"/>
    <w:rsid w:val="004A7442"/>
    <w:rsid w:val="004B0FDD"/>
    <w:rsid w:val="004B56A7"/>
    <w:rsid w:val="004C1C89"/>
    <w:rsid w:val="004C40F2"/>
    <w:rsid w:val="004D2215"/>
    <w:rsid w:val="004D3C35"/>
    <w:rsid w:val="004E35D5"/>
    <w:rsid w:val="005021D4"/>
    <w:rsid w:val="00504D35"/>
    <w:rsid w:val="005075E5"/>
    <w:rsid w:val="00521E9F"/>
    <w:rsid w:val="00524DC1"/>
    <w:rsid w:val="0053270E"/>
    <w:rsid w:val="00534FD3"/>
    <w:rsid w:val="0053536C"/>
    <w:rsid w:val="00536504"/>
    <w:rsid w:val="00536F28"/>
    <w:rsid w:val="00540354"/>
    <w:rsid w:val="00541845"/>
    <w:rsid w:val="00544245"/>
    <w:rsid w:val="00546BE8"/>
    <w:rsid w:val="00553C44"/>
    <w:rsid w:val="00567ADF"/>
    <w:rsid w:val="00595FDE"/>
    <w:rsid w:val="005A4816"/>
    <w:rsid w:val="005C5352"/>
    <w:rsid w:val="005D12A3"/>
    <w:rsid w:val="005D1AE6"/>
    <w:rsid w:val="005F33BF"/>
    <w:rsid w:val="005F5E01"/>
    <w:rsid w:val="00601F49"/>
    <w:rsid w:val="00612721"/>
    <w:rsid w:val="00614685"/>
    <w:rsid w:val="00615986"/>
    <w:rsid w:val="006430B7"/>
    <w:rsid w:val="00646BAC"/>
    <w:rsid w:val="0067424A"/>
    <w:rsid w:val="00675397"/>
    <w:rsid w:val="00696D29"/>
    <w:rsid w:val="006A1116"/>
    <w:rsid w:val="006C03C3"/>
    <w:rsid w:val="006C11FC"/>
    <w:rsid w:val="006C41FE"/>
    <w:rsid w:val="006D763D"/>
    <w:rsid w:val="006E1B3E"/>
    <w:rsid w:val="006E45ED"/>
    <w:rsid w:val="006F3AAC"/>
    <w:rsid w:val="00707FAC"/>
    <w:rsid w:val="007126B0"/>
    <w:rsid w:val="00715EBE"/>
    <w:rsid w:val="007234BF"/>
    <w:rsid w:val="00724103"/>
    <w:rsid w:val="00725271"/>
    <w:rsid w:val="0072652A"/>
    <w:rsid w:val="0074382C"/>
    <w:rsid w:val="00751D7F"/>
    <w:rsid w:val="00761FB5"/>
    <w:rsid w:val="00765977"/>
    <w:rsid w:val="00792C48"/>
    <w:rsid w:val="007A1D94"/>
    <w:rsid w:val="007A6767"/>
    <w:rsid w:val="007B0511"/>
    <w:rsid w:val="007B189C"/>
    <w:rsid w:val="007B7EC5"/>
    <w:rsid w:val="007C4CD8"/>
    <w:rsid w:val="007C7D4B"/>
    <w:rsid w:val="007E0560"/>
    <w:rsid w:val="00800C8B"/>
    <w:rsid w:val="00801559"/>
    <w:rsid w:val="00803D96"/>
    <w:rsid w:val="00825BE6"/>
    <w:rsid w:val="00826BEB"/>
    <w:rsid w:val="00827943"/>
    <w:rsid w:val="0083733E"/>
    <w:rsid w:val="008433EC"/>
    <w:rsid w:val="00843CF0"/>
    <w:rsid w:val="008540EA"/>
    <w:rsid w:val="00860EA2"/>
    <w:rsid w:val="00863515"/>
    <w:rsid w:val="00884823"/>
    <w:rsid w:val="0089048F"/>
    <w:rsid w:val="00891B49"/>
    <w:rsid w:val="008A48CF"/>
    <w:rsid w:val="008B1C83"/>
    <w:rsid w:val="008C6C7F"/>
    <w:rsid w:val="008E2121"/>
    <w:rsid w:val="008E425B"/>
    <w:rsid w:val="008E511B"/>
    <w:rsid w:val="008E5F0D"/>
    <w:rsid w:val="008E7682"/>
    <w:rsid w:val="008F4967"/>
    <w:rsid w:val="0090287A"/>
    <w:rsid w:val="00905375"/>
    <w:rsid w:val="00915DCF"/>
    <w:rsid w:val="00923BCC"/>
    <w:rsid w:val="00926D11"/>
    <w:rsid w:val="00934B79"/>
    <w:rsid w:val="009610E7"/>
    <w:rsid w:val="009661B7"/>
    <w:rsid w:val="00972850"/>
    <w:rsid w:val="00972F4A"/>
    <w:rsid w:val="0098071E"/>
    <w:rsid w:val="00985900"/>
    <w:rsid w:val="009859F4"/>
    <w:rsid w:val="009A2567"/>
    <w:rsid w:val="009A2DD5"/>
    <w:rsid w:val="009B32F8"/>
    <w:rsid w:val="009C7BBE"/>
    <w:rsid w:val="009C7C8D"/>
    <w:rsid w:val="009D63FD"/>
    <w:rsid w:val="009D6DD6"/>
    <w:rsid w:val="009E6A40"/>
    <w:rsid w:val="00A0705F"/>
    <w:rsid w:val="00A11666"/>
    <w:rsid w:val="00A13D38"/>
    <w:rsid w:val="00A173E9"/>
    <w:rsid w:val="00A17D6A"/>
    <w:rsid w:val="00A2338C"/>
    <w:rsid w:val="00A33EBF"/>
    <w:rsid w:val="00A340C7"/>
    <w:rsid w:val="00A521BD"/>
    <w:rsid w:val="00A54212"/>
    <w:rsid w:val="00A617C0"/>
    <w:rsid w:val="00A72653"/>
    <w:rsid w:val="00A73837"/>
    <w:rsid w:val="00A81A61"/>
    <w:rsid w:val="00A81B9E"/>
    <w:rsid w:val="00A86865"/>
    <w:rsid w:val="00AA4827"/>
    <w:rsid w:val="00AA5E56"/>
    <w:rsid w:val="00AB0B9D"/>
    <w:rsid w:val="00AC023B"/>
    <w:rsid w:val="00AC1E8A"/>
    <w:rsid w:val="00AD64C7"/>
    <w:rsid w:val="00AE5FF0"/>
    <w:rsid w:val="00AE70B8"/>
    <w:rsid w:val="00AF320F"/>
    <w:rsid w:val="00B06294"/>
    <w:rsid w:val="00B10566"/>
    <w:rsid w:val="00B16F46"/>
    <w:rsid w:val="00B22129"/>
    <w:rsid w:val="00B319BC"/>
    <w:rsid w:val="00B363BE"/>
    <w:rsid w:val="00B40CFD"/>
    <w:rsid w:val="00B51562"/>
    <w:rsid w:val="00B51B4E"/>
    <w:rsid w:val="00B53A87"/>
    <w:rsid w:val="00B548D1"/>
    <w:rsid w:val="00B673AE"/>
    <w:rsid w:val="00B70D11"/>
    <w:rsid w:val="00B82C9F"/>
    <w:rsid w:val="00B82DEC"/>
    <w:rsid w:val="00B94C22"/>
    <w:rsid w:val="00B973A7"/>
    <w:rsid w:val="00B9791D"/>
    <w:rsid w:val="00BA0A29"/>
    <w:rsid w:val="00BB1514"/>
    <w:rsid w:val="00BC4A5D"/>
    <w:rsid w:val="00BD7394"/>
    <w:rsid w:val="00BE2D5B"/>
    <w:rsid w:val="00BF1CE8"/>
    <w:rsid w:val="00BF3A3B"/>
    <w:rsid w:val="00C036EE"/>
    <w:rsid w:val="00C070B6"/>
    <w:rsid w:val="00C60582"/>
    <w:rsid w:val="00C6511E"/>
    <w:rsid w:val="00C7711B"/>
    <w:rsid w:val="00C8694E"/>
    <w:rsid w:val="00C876F2"/>
    <w:rsid w:val="00CD0DB0"/>
    <w:rsid w:val="00CE1AB0"/>
    <w:rsid w:val="00CE2C28"/>
    <w:rsid w:val="00CE6D4A"/>
    <w:rsid w:val="00D02D18"/>
    <w:rsid w:val="00D07C75"/>
    <w:rsid w:val="00D103D6"/>
    <w:rsid w:val="00D10B03"/>
    <w:rsid w:val="00D664B0"/>
    <w:rsid w:val="00D91457"/>
    <w:rsid w:val="00DA032B"/>
    <w:rsid w:val="00DA0888"/>
    <w:rsid w:val="00DA6372"/>
    <w:rsid w:val="00DA7014"/>
    <w:rsid w:val="00DB571B"/>
    <w:rsid w:val="00DD1A9E"/>
    <w:rsid w:val="00DD79C3"/>
    <w:rsid w:val="00DF3E81"/>
    <w:rsid w:val="00E01C27"/>
    <w:rsid w:val="00E14F9C"/>
    <w:rsid w:val="00E1577A"/>
    <w:rsid w:val="00E2580F"/>
    <w:rsid w:val="00E30B79"/>
    <w:rsid w:val="00E339A4"/>
    <w:rsid w:val="00E46F88"/>
    <w:rsid w:val="00E474D1"/>
    <w:rsid w:val="00E72FDE"/>
    <w:rsid w:val="00E85E28"/>
    <w:rsid w:val="00E9351B"/>
    <w:rsid w:val="00EA1457"/>
    <w:rsid w:val="00EA6086"/>
    <w:rsid w:val="00EB06B1"/>
    <w:rsid w:val="00EB5A34"/>
    <w:rsid w:val="00EC73B4"/>
    <w:rsid w:val="00EC7DD7"/>
    <w:rsid w:val="00ED111A"/>
    <w:rsid w:val="00ED1B46"/>
    <w:rsid w:val="00EF4F49"/>
    <w:rsid w:val="00F069A2"/>
    <w:rsid w:val="00F07D6E"/>
    <w:rsid w:val="00F07EE7"/>
    <w:rsid w:val="00F22C0E"/>
    <w:rsid w:val="00F233E5"/>
    <w:rsid w:val="00F30F40"/>
    <w:rsid w:val="00F31F70"/>
    <w:rsid w:val="00F345FA"/>
    <w:rsid w:val="00F4203D"/>
    <w:rsid w:val="00F44CB4"/>
    <w:rsid w:val="00F47568"/>
    <w:rsid w:val="00F51072"/>
    <w:rsid w:val="00F70979"/>
    <w:rsid w:val="00F70E3B"/>
    <w:rsid w:val="00F95C68"/>
    <w:rsid w:val="00FA0F40"/>
    <w:rsid w:val="00FA4CFC"/>
    <w:rsid w:val="00FA5BE0"/>
    <w:rsid w:val="00FA6E74"/>
    <w:rsid w:val="00FA7440"/>
    <w:rsid w:val="00FB7D4B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2CC3"/>
  <w15:docId w15:val="{309885F3-802E-4B00-9BA9-F52BC0A6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F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F46"/>
  </w:style>
  <w:style w:type="paragraph" w:styleId="Footer">
    <w:name w:val="footer"/>
    <w:basedOn w:val="Normal"/>
    <w:link w:val="FooterChar"/>
    <w:uiPriority w:val="99"/>
    <w:unhideWhenUsed/>
    <w:rsid w:val="00B16F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F46"/>
  </w:style>
  <w:style w:type="paragraph" w:styleId="ListParagraph">
    <w:name w:val="List Paragraph"/>
    <w:basedOn w:val="Normal"/>
    <w:uiPriority w:val="34"/>
    <w:qFormat/>
    <w:rsid w:val="00C03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1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85E2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85E28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40354"/>
    <w:rPr>
      <w:color w:val="0000FF" w:themeColor="hyperlink"/>
      <w:u w:val="single"/>
    </w:rPr>
  </w:style>
  <w:style w:type="paragraph" w:customStyle="1" w:styleId="CharCharCharCharCharCharCharCharCharCharCharCharCharCharCharChar">
    <w:name w:val="Char Char Char Char Char Char Char Знак Знак Char Знак Знак Char Char Char Знак Знак Char Знак Знак Char Char Char Char"/>
    <w:basedOn w:val="Normal"/>
    <w:rsid w:val="009D6DD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urhov@asar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69295-7D16-4A96-A4DE-AF19A3D8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7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Tuhchieva</dc:creator>
  <cp:lastModifiedBy>Velio Marhov</cp:lastModifiedBy>
  <cp:revision>121</cp:revision>
  <cp:lastPrinted>2021-07-15T12:48:00Z</cp:lastPrinted>
  <dcterms:created xsi:type="dcterms:W3CDTF">2016-11-07T14:18:00Z</dcterms:created>
  <dcterms:modified xsi:type="dcterms:W3CDTF">2023-12-19T08:46:00Z</dcterms:modified>
</cp:coreProperties>
</file>