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DE" w:rsidRPr="00685563" w:rsidRDefault="000308DE" w:rsidP="008B2FF1">
      <w:pPr>
        <w:jc w:val="center"/>
        <w:rPr>
          <w:sz w:val="24"/>
          <w:szCs w:val="24"/>
        </w:rPr>
      </w:pPr>
      <w:r w:rsidRPr="00685563">
        <w:rPr>
          <w:b/>
          <w:sz w:val="24"/>
          <w:szCs w:val="24"/>
        </w:rPr>
        <w:t>ЗАПИТВАНЕ ЗА ОФЕРТА</w:t>
      </w:r>
    </w:p>
    <w:p w:rsidR="00407ED7" w:rsidRPr="00E60F72" w:rsidRDefault="004547B4" w:rsidP="00407ED7">
      <w:pPr>
        <w:jc w:val="center"/>
        <w:rPr>
          <w:b/>
          <w:sz w:val="24"/>
          <w:szCs w:val="24"/>
          <w:lang w:val="bg-BG"/>
        </w:rPr>
      </w:pPr>
      <w:r w:rsidRPr="00685563">
        <w:rPr>
          <w:sz w:val="24"/>
          <w:szCs w:val="24"/>
          <w:u w:val="single"/>
        </w:rPr>
        <w:t>ОТНОСНО</w:t>
      </w:r>
      <w:r w:rsidRPr="00685563">
        <w:rPr>
          <w:sz w:val="24"/>
          <w:szCs w:val="24"/>
        </w:rPr>
        <w:t>:</w:t>
      </w:r>
      <w:r w:rsidRPr="00685563">
        <w:rPr>
          <w:sz w:val="24"/>
          <w:szCs w:val="24"/>
          <w:lang w:val="bg-BG"/>
        </w:rPr>
        <w:t xml:space="preserve"> Доставка на</w:t>
      </w:r>
      <w:r w:rsidRPr="00685563">
        <w:rPr>
          <w:sz w:val="24"/>
          <w:szCs w:val="24"/>
        </w:rPr>
        <w:t xml:space="preserve"> </w:t>
      </w:r>
      <w:r w:rsidR="00E75DF8">
        <w:rPr>
          <w:sz w:val="24"/>
          <w:szCs w:val="24"/>
          <w:lang w:val="bg-BG"/>
        </w:rPr>
        <w:t>опъвателна лебедка</w:t>
      </w:r>
      <w:r w:rsidR="00407ED7" w:rsidRPr="00685563">
        <w:rPr>
          <w:sz w:val="24"/>
          <w:szCs w:val="24"/>
          <w:lang w:val="bg-BG"/>
        </w:rPr>
        <w:t>,</w:t>
      </w:r>
      <w:r w:rsidR="00407ED7" w:rsidRPr="00685563">
        <w:rPr>
          <w:sz w:val="24"/>
          <w:szCs w:val="24"/>
          <w:lang w:val="en-US"/>
        </w:rPr>
        <w:t xml:space="preserve"> </w:t>
      </w:r>
      <w:r w:rsidR="00407ED7" w:rsidRPr="00685563">
        <w:rPr>
          <w:sz w:val="24"/>
          <w:szCs w:val="24"/>
          <w:lang w:val="bg-BG"/>
        </w:rPr>
        <w:t xml:space="preserve">производство на </w:t>
      </w:r>
      <w:proofErr w:type="spellStart"/>
      <w:r w:rsidR="00E75DF8">
        <w:rPr>
          <w:sz w:val="24"/>
          <w:szCs w:val="24"/>
          <w:lang w:val="en-US"/>
        </w:rPr>
        <w:t>Zollern</w:t>
      </w:r>
      <w:proofErr w:type="spellEnd"/>
      <w:r w:rsidR="00E60F72">
        <w:rPr>
          <w:sz w:val="24"/>
          <w:szCs w:val="24"/>
          <w:lang w:val="bg-BG"/>
        </w:rPr>
        <w:t xml:space="preserve"> или пълен аналог</w:t>
      </w:r>
    </w:p>
    <w:p w:rsidR="004547B4" w:rsidRPr="009552A1" w:rsidRDefault="004547B4" w:rsidP="004547B4">
      <w:pPr>
        <w:pStyle w:val="BodyText"/>
        <w:rPr>
          <w:szCs w:val="16"/>
          <w:lang w:val="bg-BG"/>
        </w:rPr>
      </w:pPr>
    </w:p>
    <w:p w:rsidR="004547B4" w:rsidRPr="00685563" w:rsidRDefault="004547B4" w:rsidP="004547B4">
      <w:pPr>
        <w:spacing w:line="220" w:lineRule="atLeast"/>
        <w:jc w:val="both"/>
        <w:rPr>
          <w:b/>
          <w:sz w:val="24"/>
          <w:szCs w:val="24"/>
          <w:u w:val="single"/>
        </w:rPr>
      </w:pPr>
      <w:r w:rsidRPr="00685563">
        <w:rPr>
          <w:b/>
          <w:sz w:val="24"/>
          <w:szCs w:val="24"/>
          <w:u w:val="single"/>
        </w:rPr>
        <w:t xml:space="preserve">І. </w:t>
      </w:r>
      <w:r w:rsidRPr="00685563">
        <w:rPr>
          <w:b/>
          <w:sz w:val="24"/>
          <w:szCs w:val="24"/>
          <w:u w:val="single"/>
          <w:lang w:val="ru-RU"/>
        </w:rPr>
        <w:t xml:space="preserve"> </w:t>
      </w:r>
      <w:r w:rsidRPr="00685563">
        <w:rPr>
          <w:b/>
          <w:sz w:val="24"/>
          <w:szCs w:val="24"/>
          <w:u w:val="single"/>
        </w:rPr>
        <w:t>ТЕХНИЧЕСКИ ИЗИСКВАНИЯ КЪМ ДОСТАВКАТА</w:t>
      </w:r>
    </w:p>
    <w:p w:rsidR="004547B4" w:rsidRPr="00685563" w:rsidRDefault="004547B4" w:rsidP="004547B4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685563">
        <w:rPr>
          <w:sz w:val="24"/>
          <w:szCs w:val="24"/>
          <w:lang w:val="bg-BG"/>
        </w:rPr>
        <w:t xml:space="preserve">         Да се оферира доставката</w:t>
      </w:r>
      <w:r w:rsidRPr="00685563">
        <w:rPr>
          <w:sz w:val="24"/>
          <w:szCs w:val="24"/>
        </w:rPr>
        <w:t xml:space="preserve">, </w:t>
      </w:r>
      <w:proofErr w:type="spellStart"/>
      <w:r w:rsidRPr="00685563">
        <w:rPr>
          <w:sz w:val="24"/>
          <w:szCs w:val="24"/>
        </w:rPr>
        <w:t>както</w:t>
      </w:r>
      <w:proofErr w:type="spellEnd"/>
      <w:r w:rsidRPr="00685563">
        <w:rPr>
          <w:sz w:val="24"/>
          <w:szCs w:val="24"/>
        </w:rPr>
        <w:t xml:space="preserve"> </w:t>
      </w:r>
      <w:proofErr w:type="spellStart"/>
      <w:r w:rsidRPr="00685563">
        <w:rPr>
          <w:sz w:val="24"/>
          <w:szCs w:val="24"/>
        </w:rPr>
        <w:t>следва</w:t>
      </w:r>
      <w:proofErr w:type="spellEnd"/>
      <w:r w:rsidRPr="00685563">
        <w:rPr>
          <w:sz w:val="24"/>
          <w:szCs w:val="24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3802"/>
        <w:gridCol w:w="3507"/>
        <w:gridCol w:w="1499"/>
      </w:tblGrid>
      <w:tr w:rsidR="00407ED7" w:rsidRPr="00685563" w:rsidTr="004062D8">
        <w:tc>
          <w:tcPr>
            <w:tcW w:w="257" w:type="pct"/>
            <w:shd w:val="clear" w:color="auto" w:fill="FFFFFF" w:themeFill="background1"/>
          </w:tcPr>
          <w:p w:rsidR="00407ED7" w:rsidRPr="00685563" w:rsidRDefault="00407ED7" w:rsidP="00DA09F7">
            <w:pPr>
              <w:rPr>
                <w:b/>
                <w:sz w:val="24"/>
                <w:szCs w:val="24"/>
                <w:lang w:eastAsia="bg-BG"/>
              </w:rPr>
            </w:pPr>
            <w:r w:rsidRPr="00685563">
              <w:rPr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088" w:type="pct"/>
            <w:shd w:val="clear" w:color="auto" w:fill="FFFFFF" w:themeFill="background1"/>
          </w:tcPr>
          <w:p w:rsidR="00407ED7" w:rsidRPr="00685563" w:rsidRDefault="0079564E" w:rsidP="002F0136">
            <w:pPr>
              <w:ind w:left="142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Наименование</w:t>
            </w:r>
          </w:p>
        </w:tc>
        <w:tc>
          <w:tcPr>
            <w:tcW w:w="1929" w:type="pct"/>
            <w:shd w:val="clear" w:color="auto" w:fill="FFFFFF" w:themeFill="background1"/>
          </w:tcPr>
          <w:p w:rsidR="00407ED7" w:rsidRPr="001A5BB2" w:rsidRDefault="001A5BB2" w:rsidP="00407ED7">
            <w:pPr>
              <w:rPr>
                <w:b/>
                <w:sz w:val="24"/>
                <w:szCs w:val="24"/>
                <w:lang w:val="bg-BG" w:eastAsia="bg-BG"/>
              </w:rPr>
            </w:pPr>
            <w:r w:rsidRPr="001A5BB2">
              <w:rPr>
                <w:b/>
                <w:bCs/>
                <w:sz w:val="24"/>
                <w:szCs w:val="24"/>
                <w:lang w:val="bg-BG"/>
              </w:rPr>
              <w:t>Забележка</w:t>
            </w:r>
          </w:p>
        </w:tc>
        <w:tc>
          <w:tcPr>
            <w:tcW w:w="726" w:type="pct"/>
            <w:shd w:val="clear" w:color="auto" w:fill="FFFFFF" w:themeFill="background1"/>
          </w:tcPr>
          <w:p w:rsidR="00407ED7" w:rsidRPr="00685563" w:rsidRDefault="00407ED7" w:rsidP="00DA09F7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685563">
              <w:rPr>
                <w:b/>
                <w:sz w:val="24"/>
                <w:szCs w:val="24"/>
                <w:lang w:val="bg-BG" w:eastAsia="bg-BG"/>
              </w:rPr>
              <w:t>Количество</w:t>
            </w:r>
          </w:p>
        </w:tc>
      </w:tr>
      <w:tr w:rsidR="00407ED7" w:rsidRPr="00685563" w:rsidTr="004062D8">
        <w:tc>
          <w:tcPr>
            <w:tcW w:w="257" w:type="pct"/>
            <w:shd w:val="clear" w:color="auto" w:fill="FFFFFF" w:themeFill="background1"/>
          </w:tcPr>
          <w:p w:rsidR="00407ED7" w:rsidRPr="00685563" w:rsidRDefault="00407ED7" w:rsidP="005F0AC6">
            <w:pPr>
              <w:ind w:left="142"/>
              <w:jc w:val="center"/>
              <w:rPr>
                <w:sz w:val="24"/>
                <w:szCs w:val="24"/>
                <w:lang w:val="bg-BG"/>
              </w:rPr>
            </w:pPr>
            <w:r w:rsidRPr="00685563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088" w:type="pct"/>
            <w:shd w:val="clear" w:color="auto" w:fill="FFFFFF" w:themeFill="background1"/>
          </w:tcPr>
          <w:p w:rsidR="00407ED7" w:rsidRDefault="00E75DF8" w:rsidP="00407ED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Опъвателна лебедка</w:t>
            </w:r>
            <w:r w:rsidR="001A5BB2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Zollern</w:t>
            </w:r>
            <w:proofErr w:type="spellEnd"/>
            <w:r w:rsidR="001A5BB2" w:rsidRPr="00685563">
              <w:rPr>
                <w:sz w:val="24"/>
                <w:szCs w:val="24"/>
              </w:rPr>
              <w:t xml:space="preserve"> </w:t>
            </w:r>
          </w:p>
          <w:p w:rsidR="00E60F72" w:rsidRPr="00E60F72" w:rsidRDefault="00E60F72" w:rsidP="00407ED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или пълен аналог</w:t>
            </w:r>
            <w:r w:rsidR="001A5BB2">
              <w:rPr>
                <w:sz w:val="24"/>
                <w:szCs w:val="24"/>
                <w:lang w:val="bg-BG"/>
              </w:rPr>
              <w:t xml:space="preserve"> (</w:t>
            </w:r>
            <w:proofErr w:type="spellStart"/>
            <w:r w:rsidR="001A5BB2">
              <w:rPr>
                <w:sz w:val="24"/>
                <w:szCs w:val="24"/>
                <w:lang w:val="bg-BG"/>
              </w:rPr>
              <w:t>взаимозаменяема</w:t>
            </w:r>
            <w:proofErr w:type="spellEnd"/>
            <w:r w:rsidR="001A5BB2">
              <w:rPr>
                <w:sz w:val="24"/>
                <w:szCs w:val="24"/>
                <w:lang w:val="bg-BG"/>
              </w:rPr>
              <w:t>), съгласно схема 0</w:t>
            </w:r>
            <w:r w:rsidR="00E75DF8">
              <w:rPr>
                <w:sz w:val="24"/>
                <w:szCs w:val="24"/>
                <w:lang w:val="bg-BG"/>
              </w:rPr>
              <w:t xml:space="preserve"> </w:t>
            </w:r>
            <w:r w:rsidR="001A5BB2">
              <w:rPr>
                <w:sz w:val="24"/>
                <w:szCs w:val="24"/>
                <w:lang w:val="bg-BG"/>
              </w:rPr>
              <w:t>4</w:t>
            </w:r>
            <w:r w:rsidR="00E75DF8">
              <w:rPr>
                <w:sz w:val="24"/>
                <w:szCs w:val="24"/>
                <w:lang w:val="bg-BG"/>
              </w:rPr>
              <w:t xml:space="preserve"> 27 1</w:t>
            </w:r>
            <w:r w:rsidR="001A5BB2">
              <w:rPr>
                <w:sz w:val="24"/>
                <w:szCs w:val="24"/>
                <w:lang w:val="bg-BG"/>
              </w:rPr>
              <w:t>0</w:t>
            </w:r>
            <w:r w:rsidR="00E75DF8">
              <w:rPr>
                <w:sz w:val="24"/>
                <w:szCs w:val="24"/>
                <w:lang w:val="bg-BG"/>
              </w:rPr>
              <w:t>382</w:t>
            </w:r>
          </w:p>
        </w:tc>
        <w:tc>
          <w:tcPr>
            <w:tcW w:w="1929" w:type="pct"/>
            <w:shd w:val="clear" w:color="auto" w:fill="FFFFFF" w:themeFill="background1"/>
            <w:vAlign w:val="center"/>
          </w:tcPr>
          <w:p w:rsidR="00407ED7" w:rsidRPr="00685563" w:rsidRDefault="00E75DF8" w:rsidP="004062D8">
            <w:pPr>
              <w:ind w:right="-1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 xml:space="preserve">Опъвателна лебедка окомплектована с въжета, </w:t>
            </w:r>
            <w:proofErr w:type="spellStart"/>
            <w:r>
              <w:rPr>
                <w:sz w:val="24"/>
                <w:szCs w:val="24"/>
                <w:lang w:val="bg-BG"/>
              </w:rPr>
              <w:t>полиспастни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ролки, рама, изравняващи винтове. </w:t>
            </w:r>
            <w:r w:rsidR="00733469">
              <w:rPr>
                <w:sz w:val="24"/>
                <w:szCs w:val="24"/>
                <w:lang w:val="bg-BG"/>
              </w:rPr>
              <w:t>П</w:t>
            </w:r>
            <w:r>
              <w:rPr>
                <w:sz w:val="24"/>
                <w:szCs w:val="24"/>
                <w:lang w:val="bg-BG"/>
              </w:rPr>
              <w:t>ълен комплект</w:t>
            </w:r>
            <w:r w:rsidR="004062D8">
              <w:rPr>
                <w:sz w:val="24"/>
                <w:szCs w:val="24"/>
                <w:lang w:val="bg-BG"/>
              </w:rPr>
              <w:t xml:space="preserve">, съгласно </w:t>
            </w:r>
            <w:r>
              <w:rPr>
                <w:sz w:val="24"/>
                <w:szCs w:val="24"/>
                <w:lang w:val="bg-BG"/>
              </w:rPr>
              <w:t>п</w:t>
            </w:r>
            <w:r w:rsidR="003F7F2B">
              <w:rPr>
                <w:sz w:val="24"/>
                <w:szCs w:val="24"/>
                <w:lang w:val="bg-BG"/>
              </w:rPr>
              <w:t>риложена</w:t>
            </w:r>
            <w:r w:rsidR="004062D8">
              <w:rPr>
                <w:sz w:val="24"/>
                <w:szCs w:val="24"/>
                <w:lang w:val="bg-BG"/>
              </w:rPr>
              <w:t>та</w:t>
            </w:r>
            <w:r w:rsidR="003F7F2B">
              <w:rPr>
                <w:sz w:val="24"/>
                <w:szCs w:val="24"/>
                <w:lang w:val="bg-BG"/>
              </w:rPr>
              <w:t xml:space="preserve"> схема</w:t>
            </w:r>
            <w:r w:rsidR="00407ED7" w:rsidRPr="0068556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0 4 27 10382.</w:t>
            </w:r>
          </w:p>
        </w:tc>
        <w:tc>
          <w:tcPr>
            <w:tcW w:w="726" w:type="pct"/>
            <w:shd w:val="clear" w:color="auto" w:fill="FFFFFF" w:themeFill="background1"/>
          </w:tcPr>
          <w:p w:rsidR="00407ED7" w:rsidRPr="00685563" w:rsidRDefault="00E75DF8" w:rsidP="000E12A4">
            <w:pPr>
              <w:tabs>
                <w:tab w:val="left" w:pos="4140"/>
                <w:tab w:val="left" w:pos="4320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1</w:t>
            </w:r>
            <w:r w:rsidR="00407ED7" w:rsidRPr="00685563">
              <w:rPr>
                <w:bCs/>
                <w:sz w:val="24"/>
                <w:szCs w:val="24"/>
                <w:lang w:val="bg-BG"/>
              </w:rPr>
              <w:t xml:space="preserve"> (</w:t>
            </w:r>
            <w:r>
              <w:rPr>
                <w:bCs/>
                <w:sz w:val="24"/>
                <w:szCs w:val="24"/>
                <w:lang w:val="bg-BG"/>
              </w:rPr>
              <w:t>един</w:t>
            </w:r>
            <w:r w:rsidR="00407ED7" w:rsidRPr="00685563">
              <w:rPr>
                <w:bCs/>
                <w:sz w:val="24"/>
                <w:szCs w:val="24"/>
                <w:lang w:val="bg-BG"/>
              </w:rPr>
              <w:t>) бро</w:t>
            </w:r>
            <w:r>
              <w:rPr>
                <w:bCs/>
                <w:sz w:val="24"/>
                <w:szCs w:val="24"/>
                <w:lang w:val="bg-BG"/>
              </w:rPr>
              <w:t>й</w:t>
            </w:r>
          </w:p>
        </w:tc>
      </w:tr>
    </w:tbl>
    <w:p w:rsidR="007D275A" w:rsidRPr="00294A17" w:rsidRDefault="007D275A" w:rsidP="00084182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</w:p>
    <w:p w:rsidR="00192FAC" w:rsidRPr="00294A17" w:rsidRDefault="000308DE" w:rsidP="00084182">
      <w:pPr>
        <w:spacing w:line="220" w:lineRule="atLeast"/>
        <w:jc w:val="both"/>
        <w:rPr>
          <w:b/>
          <w:sz w:val="24"/>
          <w:szCs w:val="24"/>
          <w:u w:val="single"/>
        </w:rPr>
      </w:pPr>
      <w:r w:rsidRPr="00294A17">
        <w:rPr>
          <w:b/>
          <w:sz w:val="24"/>
          <w:szCs w:val="24"/>
          <w:u w:val="single"/>
          <w:lang w:val="en-US"/>
        </w:rPr>
        <w:t>II</w:t>
      </w:r>
      <w:r w:rsidRPr="00294A17">
        <w:rPr>
          <w:b/>
          <w:sz w:val="24"/>
          <w:szCs w:val="24"/>
          <w:u w:val="single"/>
          <w:lang w:val="ru-RU"/>
        </w:rPr>
        <w:t>.</w:t>
      </w:r>
      <w:r w:rsidRPr="00294A17">
        <w:rPr>
          <w:b/>
          <w:sz w:val="24"/>
          <w:szCs w:val="24"/>
          <w:u w:val="single"/>
        </w:rPr>
        <w:t xml:space="preserve"> ДОСТАВЧИЦИТЕ СЛЕДВА ДА:</w:t>
      </w:r>
    </w:p>
    <w:p w:rsidR="00B475BE" w:rsidRP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r w:rsidRPr="00294A17">
        <w:rPr>
          <w:sz w:val="24"/>
          <w:szCs w:val="24"/>
        </w:rPr>
        <w:t>Потвърдят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възможностите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за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доставки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исканите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количества</w:t>
      </w:r>
      <w:proofErr w:type="spellEnd"/>
      <w:r w:rsidRPr="00294A17">
        <w:rPr>
          <w:sz w:val="24"/>
          <w:szCs w:val="24"/>
        </w:rPr>
        <w:t xml:space="preserve"> с </w:t>
      </w:r>
      <w:proofErr w:type="spellStart"/>
      <w:r w:rsidRPr="00294A17">
        <w:rPr>
          <w:sz w:val="24"/>
          <w:szCs w:val="24"/>
        </w:rPr>
        <w:t>необходимото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качество</w:t>
      </w:r>
      <w:proofErr w:type="spellEnd"/>
      <w:r w:rsidRPr="00294A17">
        <w:rPr>
          <w:sz w:val="24"/>
          <w:szCs w:val="24"/>
        </w:rPr>
        <w:t xml:space="preserve"> и </w:t>
      </w:r>
      <w:proofErr w:type="spellStart"/>
      <w:r w:rsidRPr="00294A17">
        <w:rPr>
          <w:sz w:val="24"/>
          <w:szCs w:val="24"/>
        </w:rPr>
        <w:t>изисквания</w:t>
      </w:r>
      <w:proofErr w:type="spellEnd"/>
      <w:r w:rsidRPr="00294A17">
        <w:rPr>
          <w:sz w:val="24"/>
          <w:szCs w:val="24"/>
        </w:rPr>
        <w:t>.</w:t>
      </w:r>
    </w:p>
    <w:p w:rsidR="00294A17" w:rsidRP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proofErr w:type="spellStart"/>
      <w:r w:rsidRPr="00294A17">
        <w:rPr>
          <w:sz w:val="24"/>
          <w:szCs w:val="24"/>
        </w:rPr>
        <w:t>Предложат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твърда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цена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за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срока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договора</w:t>
      </w:r>
      <w:proofErr w:type="spellEnd"/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лева</w:t>
      </w:r>
      <w:proofErr w:type="spellEnd"/>
      <w:r w:rsidRPr="00294A17">
        <w:rPr>
          <w:sz w:val="24"/>
          <w:szCs w:val="24"/>
        </w:rPr>
        <w:t xml:space="preserve"> и в </w:t>
      </w:r>
      <w:proofErr w:type="spellStart"/>
      <w:r w:rsidRPr="00294A17">
        <w:rPr>
          <w:sz w:val="24"/>
          <w:szCs w:val="24"/>
        </w:rPr>
        <w:t>щатски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долари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едновременно</w:t>
      </w:r>
      <w:proofErr w:type="spellEnd"/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опция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купувача</w:t>
      </w:r>
      <w:proofErr w:type="spellEnd"/>
      <w:r w:rsidRPr="00294A17">
        <w:rPr>
          <w:sz w:val="24"/>
          <w:szCs w:val="24"/>
        </w:rPr>
        <w:t>.</w:t>
      </w:r>
    </w:p>
    <w:p w:rsidR="00294A17" w:rsidRPr="00294A17" w:rsidRDefault="00DD51DF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 xml:space="preserve">Потвърдят </w:t>
      </w:r>
      <w:proofErr w:type="spellStart"/>
      <w:r w:rsidRPr="00CB5BD1">
        <w:rPr>
          <w:sz w:val="24"/>
          <w:szCs w:val="24"/>
          <w:lang w:val="bg-BG"/>
        </w:rPr>
        <w:t>франкировка</w:t>
      </w:r>
      <w:proofErr w:type="spellEnd"/>
      <w:r w:rsidR="00294A17" w:rsidRPr="00294A17">
        <w:rPr>
          <w:sz w:val="24"/>
          <w:szCs w:val="24"/>
          <w:lang w:val="en-US"/>
        </w:rPr>
        <w:t xml:space="preserve"> DDP</w:t>
      </w:r>
      <w:r w:rsidR="00294A17" w:rsidRPr="00294A17">
        <w:rPr>
          <w:sz w:val="24"/>
          <w:szCs w:val="24"/>
          <w:lang w:val="ru-RU"/>
        </w:rPr>
        <w:t xml:space="preserve"> склад “</w:t>
      </w:r>
      <w:proofErr w:type="spellStart"/>
      <w:r w:rsidR="00294A17" w:rsidRPr="00294A17">
        <w:rPr>
          <w:sz w:val="24"/>
          <w:szCs w:val="24"/>
        </w:rPr>
        <w:t>Асарел-Медет</w:t>
      </w:r>
      <w:proofErr w:type="spellEnd"/>
      <w:r w:rsidR="00294A17" w:rsidRPr="00294A17">
        <w:rPr>
          <w:sz w:val="24"/>
          <w:szCs w:val="24"/>
        </w:rPr>
        <w:t xml:space="preserve">”, </w:t>
      </w:r>
      <w:proofErr w:type="spellStart"/>
      <w:r w:rsidR="00294A17" w:rsidRPr="00294A17">
        <w:rPr>
          <w:sz w:val="24"/>
          <w:szCs w:val="24"/>
        </w:rPr>
        <w:t>съгласно</w:t>
      </w:r>
      <w:proofErr w:type="spellEnd"/>
      <w:r w:rsidR="00294A17" w:rsidRPr="00294A17">
        <w:rPr>
          <w:sz w:val="24"/>
          <w:szCs w:val="24"/>
          <w:lang w:val="ru-RU"/>
        </w:rPr>
        <w:t xml:space="preserve"> </w:t>
      </w:r>
      <w:r w:rsidR="00294A17" w:rsidRPr="00294A17">
        <w:rPr>
          <w:sz w:val="24"/>
          <w:szCs w:val="24"/>
          <w:lang w:val="en-US"/>
        </w:rPr>
        <w:t>Incoterms</w:t>
      </w:r>
      <w:r w:rsidR="00294A17" w:rsidRPr="00294A17">
        <w:rPr>
          <w:sz w:val="24"/>
          <w:szCs w:val="24"/>
          <w:lang w:val="ru-RU"/>
        </w:rPr>
        <w:t xml:space="preserve"> 2020</w:t>
      </w:r>
      <w:r w:rsidR="00294A17" w:rsidRPr="00294A17">
        <w:rPr>
          <w:sz w:val="24"/>
          <w:szCs w:val="24"/>
        </w:rPr>
        <w:t>.</w:t>
      </w:r>
    </w:p>
    <w:p w:rsidR="00294A17" w:rsidRDefault="00DD51DF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>Предложат условия на плащане</w:t>
      </w:r>
      <w:r w:rsidR="00294A17" w:rsidRPr="00294A17">
        <w:rPr>
          <w:sz w:val="24"/>
          <w:szCs w:val="24"/>
        </w:rPr>
        <w:t xml:space="preserve">: </w:t>
      </w:r>
      <w:proofErr w:type="spellStart"/>
      <w:r w:rsidR="00294A17" w:rsidRPr="00294A17">
        <w:rPr>
          <w:sz w:val="24"/>
          <w:szCs w:val="24"/>
        </w:rPr>
        <w:t>разсрочено</w:t>
      </w:r>
      <w:proofErr w:type="spellEnd"/>
      <w:r w:rsidR="00294A17" w:rsidRPr="00294A17">
        <w:rPr>
          <w:sz w:val="24"/>
          <w:szCs w:val="24"/>
        </w:rPr>
        <w:t xml:space="preserve"> </w:t>
      </w:r>
      <w:proofErr w:type="spellStart"/>
      <w:r w:rsidR="00294A17" w:rsidRPr="00294A17">
        <w:rPr>
          <w:sz w:val="24"/>
          <w:szCs w:val="24"/>
        </w:rPr>
        <w:t>след</w:t>
      </w:r>
      <w:proofErr w:type="spellEnd"/>
      <w:r w:rsidR="00294A17" w:rsidRPr="00294A17">
        <w:rPr>
          <w:sz w:val="24"/>
          <w:szCs w:val="24"/>
        </w:rPr>
        <w:t xml:space="preserve"> </w:t>
      </w:r>
      <w:proofErr w:type="spellStart"/>
      <w:r w:rsidR="00294A17" w:rsidRPr="00294A17">
        <w:rPr>
          <w:sz w:val="24"/>
          <w:szCs w:val="24"/>
        </w:rPr>
        <w:t>доставка</w:t>
      </w:r>
      <w:proofErr w:type="spellEnd"/>
      <w:r w:rsidR="00294A17">
        <w:rPr>
          <w:sz w:val="24"/>
          <w:szCs w:val="24"/>
          <w:lang w:val="bg-BG"/>
        </w:rPr>
        <w:t>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Да посочат срок на доставка: след поръчка</w:t>
      </w:r>
      <w:r w:rsidR="00DD51DF">
        <w:rPr>
          <w:sz w:val="24"/>
          <w:szCs w:val="24"/>
          <w:lang w:val="bg-BG"/>
        </w:rPr>
        <w:t>/договор</w:t>
      </w:r>
      <w:r w:rsidRPr="00294A17">
        <w:rPr>
          <w:sz w:val="24"/>
          <w:szCs w:val="24"/>
          <w:lang w:val="bg-BG"/>
        </w:rPr>
        <w:t>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Посочат гаранция</w:t>
      </w:r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месеци</w:t>
      </w:r>
      <w:proofErr w:type="spellEnd"/>
      <w:r w:rsidRPr="00294A17">
        <w:rPr>
          <w:sz w:val="24"/>
          <w:szCs w:val="24"/>
          <w:lang w:val="bg-BG"/>
        </w:rPr>
        <w:t xml:space="preserve"> от монтаж.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Потвърдят предоставянето на сертификат за произход и качество при доставката на стоката.</w:t>
      </w:r>
    </w:p>
    <w:p w:rsidR="00861DB4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Приложат към офертата счетоводен баланс и отчет за приходи и разходи – за последната отчетна финансова година.</w:t>
      </w:r>
    </w:p>
    <w:p w:rsidR="00861DB4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Приложат към офертата актуално състояние на доставчика (справка от търговски регистър).</w:t>
      </w:r>
    </w:p>
    <w:p w:rsidR="00861DB4" w:rsidRPr="00294A17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 xml:space="preserve">Потвърдят валидност на офертата – </w:t>
      </w:r>
      <w:r w:rsidR="0079564E" w:rsidRPr="00CB5BD1">
        <w:rPr>
          <w:sz w:val="24"/>
          <w:szCs w:val="24"/>
          <w:lang w:val="bg-BG"/>
        </w:rPr>
        <w:t>3</w:t>
      </w:r>
      <w:r w:rsidR="0079564E">
        <w:rPr>
          <w:sz w:val="24"/>
          <w:szCs w:val="24"/>
          <w:lang w:val="en-US"/>
        </w:rPr>
        <w:t>0</w:t>
      </w:r>
      <w:r w:rsidR="0079564E" w:rsidRPr="00CB5BD1">
        <w:rPr>
          <w:sz w:val="24"/>
          <w:szCs w:val="24"/>
          <w:lang w:val="bg-BG"/>
        </w:rPr>
        <w:t>.</w:t>
      </w:r>
      <w:r w:rsidR="0079564E">
        <w:rPr>
          <w:sz w:val="24"/>
          <w:szCs w:val="24"/>
          <w:lang w:val="bg-BG"/>
        </w:rPr>
        <w:t>07</w:t>
      </w:r>
      <w:r w:rsidR="0079564E" w:rsidRPr="00CB5BD1">
        <w:rPr>
          <w:sz w:val="24"/>
          <w:szCs w:val="24"/>
          <w:lang w:val="bg-BG"/>
        </w:rPr>
        <w:t>.202</w:t>
      </w:r>
      <w:r w:rsidR="0079564E">
        <w:rPr>
          <w:sz w:val="24"/>
          <w:szCs w:val="24"/>
          <w:lang w:val="bg-BG"/>
        </w:rPr>
        <w:t>5</w:t>
      </w:r>
      <w:r w:rsidRPr="00294A17">
        <w:rPr>
          <w:sz w:val="24"/>
          <w:szCs w:val="24"/>
          <w:lang w:val="bg-BG"/>
        </w:rPr>
        <w:t xml:space="preserve"> г.</w:t>
      </w:r>
    </w:p>
    <w:p w:rsidR="00540321" w:rsidRPr="00861DB4" w:rsidRDefault="00540321" w:rsidP="00540321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</w:p>
    <w:p w:rsidR="00540321" w:rsidRPr="00861DB4" w:rsidRDefault="00540321" w:rsidP="00540321">
      <w:pPr>
        <w:spacing w:line="220" w:lineRule="atLeast"/>
        <w:jc w:val="both"/>
        <w:rPr>
          <w:b/>
          <w:sz w:val="24"/>
          <w:szCs w:val="24"/>
        </w:rPr>
      </w:pPr>
      <w:r w:rsidRPr="00861DB4">
        <w:rPr>
          <w:b/>
          <w:sz w:val="24"/>
          <w:szCs w:val="24"/>
          <w:u w:val="single"/>
        </w:rPr>
        <w:t>І</w:t>
      </w:r>
      <w:r w:rsidRPr="00861DB4">
        <w:rPr>
          <w:b/>
          <w:sz w:val="24"/>
          <w:szCs w:val="24"/>
          <w:u w:val="single"/>
          <w:lang w:val="en-US"/>
        </w:rPr>
        <w:t>II</w:t>
      </w:r>
      <w:r w:rsidRPr="00861DB4">
        <w:rPr>
          <w:b/>
          <w:sz w:val="24"/>
          <w:szCs w:val="24"/>
          <w:u w:val="single"/>
        </w:rPr>
        <w:t>. ОБЩИ ИЗИСКВАНИЯ КЪМ ДОСТАВЧИЦИТЕ</w:t>
      </w:r>
      <w:r w:rsidRPr="00861DB4">
        <w:rPr>
          <w:b/>
          <w:sz w:val="24"/>
          <w:szCs w:val="24"/>
        </w:rPr>
        <w:t>:</w:t>
      </w:r>
    </w:p>
    <w:p w:rsidR="0079564E" w:rsidRPr="00CB5BD1" w:rsidRDefault="0079564E" w:rsidP="0079564E">
      <w:pPr>
        <w:pStyle w:val="BodyText"/>
        <w:spacing w:line="220" w:lineRule="atLeast"/>
        <w:rPr>
          <w:sz w:val="24"/>
          <w:szCs w:val="24"/>
        </w:rPr>
      </w:pPr>
      <w:r w:rsidRPr="00CB5BD1">
        <w:rPr>
          <w:sz w:val="24"/>
          <w:szCs w:val="24"/>
        </w:rPr>
        <w:t xml:space="preserve">1. Представяне </w:t>
      </w:r>
      <w:r w:rsidRPr="00CB5BD1">
        <w:rPr>
          <w:sz w:val="24"/>
          <w:szCs w:val="24"/>
          <w:lang w:val="bg-BG"/>
        </w:rPr>
        <w:t xml:space="preserve">на </w:t>
      </w:r>
      <w:r w:rsidRPr="00CB5BD1">
        <w:rPr>
          <w:sz w:val="24"/>
          <w:szCs w:val="24"/>
        </w:rPr>
        <w:t xml:space="preserve">препоръки от 3 други настоящи клиенти и </w:t>
      </w:r>
      <w:r w:rsidRPr="00CB5BD1">
        <w:rPr>
          <w:sz w:val="24"/>
          <w:szCs w:val="24"/>
          <w:lang w:val="bg-BG"/>
        </w:rPr>
        <w:t>р</w:t>
      </w:r>
      <w:r w:rsidRPr="00CB5BD1">
        <w:rPr>
          <w:sz w:val="24"/>
          <w:szCs w:val="24"/>
        </w:rPr>
        <w:t xml:space="preserve">еферентен списък на клиенти с </w:t>
      </w:r>
      <w:r w:rsidRPr="00CB5BD1">
        <w:rPr>
          <w:sz w:val="24"/>
          <w:szCs w:val="24"/>
          <w:lang w:val="en-US"/>
        </w:rPr>
        <w:t>e-mail</w:t>
      </w:r>
      <w:r w:rsidRPr="00CB5BD1">
        <w:rPr>
          <w:sz w:val="24"/>
          <w:szCs w:val="24"/>
        </w:rPr>
        <w:t xml:space="preserve"> и телефон с </w:t>
      </w:r>
      <w:r w:rsidRPr="00CB5BD1">
        <w:rPr>
          <w:sz w:val="24"/>
          <w:szCs w:val="24"/>
          <w:lang w:val="bg-BG"/>
        </w:rPr>
        <w:t>описание и</w:t>
      </w:r>
      <w:r w:rsidRPr="00CB5BD1">
        <w:rPr>
          <w:sz w:val="24"/>
          <w:szCs w:val="24"/>
        </w:rPr>
        <w:t xml:space="preserve"> година на доставяне на стоки със същите параметри</w:t>
      </w:r>
      <w:r w:rsidRPr="00CB5BD1">
        <w:rPr>
          <w:sz w:val="24"/>
          <w:szCs w:val="24"/>
          <w:lang w:val="bg-BG"/>
        </w:rPr>
        <w:t xml:space="preserve"> като оферираните на „Асарел-Медет“ АД</w:t>
      </w:r>
      <w:r w:rsidRPr="00CB5BD1">
        <w:rPr>
          <w:sz w:val="24"/>
          <w:szCs w:val="24"/>
        </w:rPr>
        <w:t>.</w:t>
      </w:r>
    </w:p>
    <w:p w:rsidR="00E40CDD" w:rsidRPr="00A53629" w:rsidRDefault="00E40CDD" w:rsidP="00E40CDD">
      <w:pPr>
        <w:tabs>
          <w:tab w:val="left" w:pos="9923"/>
        </w:tabs>
        <w:spacing w:line="220" w:lineRule="atLeast"/>
        <w:ind w:right="141"/>
        <w:jc w:val="both"/>
        <w:rPr>
          <w:color w:val="000000"/>
          <w:sz w:val="24"/>
          <w:szCs w:val="24"/>
        </w:rPr>
      </w:pPr>
      <w:r w:rsidRPr="00A53629">
        <w:rPr>
          <w:color w:val="000000"/>
          <w:sz w:val="24"/>
          <w:szCs w:val="24"/>
          <w:lang w:val="bg-BG"/>
        </w:rPr>
        <w:t>2</w:t>
      </w:r>
      <w:r w:rsidRPr="00A53629">
        <w:rPr>
          <w:color w:val="000000"/>
          <w:sz w:val="24"/>
          <w:szCs w:val="24"/>
        </w:rPr>
        <w:t>.</w:t>
      </w:r>
      <w:r w:rsidRPr="00A53629">
        <w:rPr>
          <w:sz w:val="24"/>
          <w:szCs w:val="24"/>
          <w:lang w:val="ru-RU"/>
        </w:rPr>
        <w:t xml:space="preserve"> Офертата молим да изпратите до Директор </w:t>
      </w:r>
      <w:r w:rsidRPr="00A53629">
        <w:rPr>
          <w:sz w:val="24"/>
          <w:szCs w:val="24"/>
          <w:lang w:val="bg-BG"/>
        </w:rPr>
        <w:t>„Одит и контрол“</w:t>
      </w:r>
      <w:r w:rsidRPr="00A53629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bg-BG"/>
        </w:rPr>
        <w:t>адрес</w:t>
      </w:r>
      <w:r w:rsidRPr="00A53629">
        <w:rPr>
          <w:sz w:val="24"/>
          <w:szCs w:val="24"/>
          <w:lang w:val="en-US"/>
        </w:rPr>
        <w:t xml:space="preserve">: </w:t>
      </w:r>
      <w:proofErr w:type="spellStart"/>
      <w:r w:rsidRPr="00C96532">
        <w:rPr>
          <w:sz w:val="24"/>
          <w:szCs w:val="24"/>
        </w:rPr>
        <w:t>гр</w:t>
      </w:r>
      <w:proofErr w:type="spellEnd"/>
      <w:r w:rsidRPr="00C96532">
        <w:rPr>
          <w:sz w:val="24"/>
          <w:szCs w:val="24"/>
        </w:rPr>
        <w:t xml:space="preserve">. </w:t>
      </w:r>
      <w:proofErr w:type="spellStart"/>
      <w:r w:rsidRPr="00C96532">
        <w:rPr>
          <w:sz w:val="24"/>
          <w:szCs w:val="24"/>
        </w:rPr>
        <w:t>Панагюрище</w:t>
      </w:r>
      <w:proofErr w:type="spellEnd"/>
      <w:r w:rsidRPr="00C96532">
        <w:rPr>
          <w:sz w:val="24"/>
          <w:szCs w:val="24"/>
        </w:rPr>
        <w:t xml:space="preserve"> 4500, „</w:t>
      </w:r>
      <w:proofErr w:type="spellStart"/>
      <w:r w:rsidRPr="00C96532">
        <w:rPr>
          <w:sz w:val="24"/>
          <w:szCs w:val="24"/>
        </w:rPr>
        <w:t>Асарел-Медет</w:t>
      </w:r>
      <w:proofErr w:type="spellEnd"/>
      <w:r w:rsidRPr="00C96532">
        <w:rPr>
          <w:sz w:val="24"/>
          <w:szCs w:val="24"/>
        </w:rPr>
        <w:t xml:space="preserve">” АД, </w:t>
      </w:r>
      <w:proofErr w:type="spellStart"/>
      <w:r w:rsidRPr="00C96532">
        <w:rPr>
          <w:sz w:val="24"/>
          <w:szCs w:val="24"/>
        </w:rPr>
        <w:t>площадка</w:t>
      </w:r>
      <w:proofErr w:type="spellEnd"/>
      <w:r w:rsidRPr="00C96532">
        <w:rPr>
          <w:sz w:val="24"/>
          <w:szCs w:val="24"/>
        </w:rPr>
        <w:t xml:space="preserve"> „</w:t>
      </w:r>
      <w:proofErr w:type="spellStart"/>
      <w:proofErr w:type="gramStart"/>
      <w:r w:rsidRPr="00C96532">
        <w:rPr>
          <w:sz w:val="24"/>
          <w:szCs w:val="24"/>
        </w:rPr>
        <w:t>Асарел</w:t>
      </w:r>
      <w:proofErr w:type="spellEnd"/>
      <w:r w:rsidRPr="00C96532">
        <w:rPr>
          <w:sz w:val="24"/>
          <w:szCs w:val="24"/>
        </w:rPr>
        <w:t>“</w:t>
      </w:r>
      <w:proofErr w:type="gramEnd"/>
      <w:r>
        <w:rPr>
          <w:sz w:val="24"/>
          <w:szCs w:val="24"/>
          <w:lang w:val="bg-BG"/>
        </w:rPr>
        <w:t>.</w:t>
      </w:r>
      <w:r w:rsidRPr="00A53629">
        <w:rPr>
          <w:sz w:val="24"/>
          <w:szCs w:val="24"/>
          <w:lang w:val="en-US"/>
        </w:rPr>
        <w:t xml:space="preserve"> </w:t>
      </w:r>
      <w:r w:rsidRPr="00A53629">
        <w:rPr>
          <w:sz w:val="24"/>
          <w:szCs w:val="24"/>
          <w:lang w:val="ru-RU"/>
        </w:rPr>
        <w:t>Офертата следва да бъде подадена на български език</w:t>
      </w:r>
      <w:r>
        <w:rPr>
          <w:sz w:val="24"/>
          <w:szCs w:val="24"/>
          <w:lang w:val="ru-RU"/>
        </w:rPr>
        <w:t>, запечатана в плик,</w:t>
      </w:r>
      <w:r w:rsidRPr="00A53629">
        <w:rPr>
          <w:sz w:val="24"/>
          <w:szCs w:val="24"/>
          <w:lang w:val="bg-BG"/>
        </w:rPr>
        <w:t xml:space="preserve"> с надпис</w:t>
      </w:r>
      <w:r>
        <w:rPr>
          <w:sz w:val="24"/>
          <w:szCs w:val="24"/>
          <w:lang w:val="bg-BG"/>
        </w:rPr>
        <w:t>:</w:t>
      </w:r>
      <w:r w:rsidRPr="00A53629">
        <w:rPr>
          <w:sz w:val="24"/>
          <w:szCs w:val="24"/>
          <w:lang w:val="bg-BG"/>
        </w:rPr>
        <w:t xml:space="preserve"> „</w:t>
      </w:r>
      <w:proofErr w:type="spellStart"/>
      <w:r w:rsidRPr="00A53629">
        <w:rPr>
          <w:color w:val="000000"/>
          <w:sz w:val="24"/>
          <w:szCs w:val="24"/>
        </w:rPr>
        <w:t>Оферта</w:t>
      </w:r>
      <w:proofErr w:type="spellEnd"/>
      <w:r w:rsidRPr="00A53629">
        <w:rPr>
          <w:color w:val="000000"/>
          <w:sz w:val="24"/>
          <w:szCs w:val="24"/>
        </w:rPr>
        <w:t xml:space="preserve"> </w:t>
      </w:r>
      <w:proofErr w:type="spellStart"/>
      <w:r w:rsidRPr="00A53629">
        <w:rPr>
          <w:color w:val="000000"/>
          <w:sz w:val="24"/>
          <w:szCs w:val="24"/>
        </w:rPr>
        <w:t>за</w:t>
      </w:r>
      <w:proofErr w:type="spellEnd"/>
      <w:r w:rsidRPr="00A53629">
        <w:rPr>
          <w:color w:val="000000"/>
          <w:sz w:val="24"/>
          <w:szCs w:val="24"/>
        </w:rPr>
        <w:t xml:space="preserve"> </w:t>
      </w:r>
      <w:proofErr w:type="spellStart"/>
      <w:r w:rsidRPr="00A53629">
        <w:rPr>
          <w:color w:val="000000"/>
          <w:sz w:val="24"/>
          <w:szCs w:val="24"/>
        </w:rPr>
        <w:t>доставка</w:t>
      </w:r>
      <w:proofErr w:type="spellEnd"/>
      <w:r w:rsidRPr="00A53629">
        <w:rPr>
          <w:color w:val="000000"/>
          <w:sz w:val="24"/>
          <w:szCs w:val="24"/>
        </w:rPr>
        <w:t xml:space="preserve"> </w:t>
      </w:r>
      <w:proofErr w:type="spellStart"/>
      <w:r w:rsidRPr="00A53629">
        <w:rPr>
          <w:color w:val="000000"/>
          <w:sz w:val="24"/>
          <w:szCs w:val="24"/>
        </w:rPr>
        <w:t>на</w:t>
      </w:r>
      <w:proofErr w:type="spellEnd"/>
      <w:r w:rsidRPr="00A53629">
        <w:rPr>
          <w:color w:val="000000"/>
          <w:sz w:val="24"/>
          <w:szCs w:val="24"/>
          <w:lang w:val="bg-BG"/>
        </w:rPr>
        <w:t xml:space="preserve"> </w:t>
      </w:r>
      <w:r w:rsidR="00311CCB">
        <w:rPr>
          <w:sz w:val="24"/>
          <w:szCs w:val="24"/>
          <w:lang w:val="bg-BG"/>
        </w:rPr>
        <w:t>опъвателна лебедка</w:t>
      </w:r>
      <w:r w:rsidR="00311CCB" w:rsidRPr="00685563">
        <w:rPr>
          <w:sz w:val="24"/>
          <w:szCs w:val="24"/>
          <w:lang w:val="bg-BG"/>
        </w:rPr>
        <w:t>,</w:t>
      </w:r>
      <w:r w:rsidR="00311CCB" w:rsidRPr="00685563">
        <w:rPr>
          <w:sz w:val="24"/>
          <w:szCs w:val="24"/>
          <w:lang w:val="en-US"/>
        </w:rPr>
        <w:t xml:space="preserve"> </w:t>
      </w:r>
      <w:r w:rsidR="00311CCB" w:rsidRPr="00685563">
        <w:rPr>
          <w:sz w:val="24"/>
          <w:szCs w:val="24"/>
          <w:lang w:val="bg-BG"/>
        </w:rPr>
        <w:t xml:space="preserve">производство на </w:t>
      </w:r>
      <w:proofErr w:type="spellStart"/>
      <w:r w:rsidR="00311CCB">
        <w:rPr>
          <w:sz w:val="24"/>
          <w:szCs w:val="24"/>
          <w:lang w:val="en-US"/>
        </w:rPr>
        <w:t>Zollern</w:t>
      </w:r>
      <w:proofErr w:type="spellEnd"/>
      <w:r w:rsidR="00311CCB">
        <w:rPr>
          <w:sz w:val="24"/>
          <w:szCs w:val="24"/>
          <w:lang w:val="bg-BG"/>
        </w:rPr>
        <w:t xml:space="preserve"> или пълен аналог</w:t>
      </w:r>
      <w:r>
        <w:rPr>
          <w:sz w:val="24"/>
          <w:szCs w:val="24"/>
          <w:lang w:val="bg-BG"/>
        </w:rPr>
        <w:t xml:space="preserve"> - д</w:t>
      </w:r>
      <w:r w:rsidRPr="0069615B">
        <w:rPr>
          <w:sz w:val="24"/>
          <w:szCs w:val="24"/>
        </w:rPr>
        <w:t xml:space="preserve">а </w:t>
      </w:r>
      <w:proofErr w:type="spellStart"/>
      <w:r w:rsidRPr="0069615B">
        <w:rPr>
          <w:sz w:val="24"/>
          <w:szCs w:val="24"/>
        </w:rPr>
        <w:t>се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отвори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само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от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определената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за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целта</w:t>
      </w:r>
      <w:proofErr w:type="spellEnd"/>
      <w:r w:rsidRPr="0069615B">
        <w:rPr>
          <w:sz w:val="24"/>
          <w:szCs w:val="24"/>
        </w:rPr>
        <w:t xml:space="preserve"> </w:t>
      </w:r>
      <w:proofErr w:type="spellStart"/>
      <w:r w:rsidRPr="0069615B">
        <w:rPr>
          <w:sz w:val="24"/>
          <w:szCs w:val="24"/>
        </w:rPr>
        <w:t>комисия</w:t>
      </w:r>
      <w:proofErr w:type="spellEnd"/>
      <w:r w:rsidRPr="0069615B">
        <w:rPr>
          <w:sz w:val="24"/>
          <w:szCs w:val="24"/>
          <w:lang w:val="en-US"/>
        </w:rPr>
        <w:t>”</w:t>
      </w:r>
      <w:r w:rsidRPr="00A53629">
        <w:rPr>
          <w:sz w:val="24"/>
          <w:szCs w:val="24"/>
          <w:lang w:val="en-US"/>
        </w:rPr>
        <w:t>,</w:t>
      </w:r>
      <w:r w:rsidRPr="00A53629">
        <w:rPr>
          <w:sz w:val="24"/>
          <w:szCs w:val="24"/>
          <w:lang w:val="bg-BG"/>
        </w:rPr>
        <w:t xml:space="preserve"> като техническата и </w:t>
      </w:r>
      <w:r w:rsidRPr="00A53629">
        <w:rPr>
          <w:sz w:val="24"/>
          <w:szCs w:val="24"/>
          <w:lang w:val="ru-RU"/>
        </w:rPr>
        <w:t xml:space="preserve">търговската част на офертата да бъдат </w:t>
      </w:r>
      <w:r>
        <w:rPr>
          <w:sz w:val="24"/>
          <w:szCs w:val="24"/>
          <w:lang w:val="ru-RU"/>
        </w:rPr>
        <w:t>разделени в</w:t>
      </w:r>
      <w:r w:rsidRPr="00A53629">
        <w:rPr>
          <w:sz w:val="24"/>
          <w:szCs w:val="24"/>
          <w:lang w:val="ru-RU"/>
        </w:rPr>
        <w:t xml:space="preserve"> два отделни </w:t>
      </w:r>
      <w:r>
        <w:rPr>
          <w:sz w:val="24"/>
          <w:szCs w:val="24"/>
          <w:lang w:val="ru-RU"/>
        </w:rPr>
        <w:t>плика</w:t>
      </w:r>
      <w:r w:rsidRPr="00A53629">
        <w:rPr>
          <w:sz w:val="24"/>
          <w:szCs w:val="24"/>
          <w:lang w:val="ru-RU"/>
        </w:rPr>
        <w:t xml:space="preserve">. </w:t>
      </w:r>
      <w:r w:rsidRPr="00A53629">
        <w:rPr>
          <w:color w:val="FF0000"/>
          <w:sz w:val="24"/>
          <w:szCs w:val="24"/>
          <w:lang w:val="ru-RU"/>
        </w:rPr>
        <w:t xml:space="preserve">Офертите изпратени по друг начин </w:t>
      </w:r>
      <w:r w:rsidRPr="00A53629">
        <w:rPr>
          <w:color w:val="FF0000"/>
          <w:sz w:val="24"/>
          <w:szCs w:val="24"/>
          <w:lang w:val="bg-BG"/>
        </w:rPr>
        <w:t>няма да бъдат разглеждани.</w:t>
      </w:r>
      <w:r w:rsidRPr="00A53629">
        <w:rPr>
          <w:color w:val="000000"/>
          <w:sz w:val="24"/>
          <w:szCs w:val="24"/>
          <w:lang w:val="bg-BG"/>
        </w:rPr>
        <w:t xml:space="preserve">           </w:t>
      </w:r>
    </w:p>
    <w:p w:rsidR="0079564E" w:rsidRPr="00C01DE1" w:rsidRDefault="0079564E" w:rsidP="0079564E">
      <w:pPr>
        <w:spacing w:line="220" w:lineRule="atLeast"/>
        <w:jc w:val="both"/>
        <w:rPr>
          <w:color w:val="000000"/>
          <w:sz w:val="24"/>
          <w:szCs w:val="24"/>
          <w:lang w:val="ru-RU"/>
        </w:rPr>
      </w:pPr>
      <w:r w:rsidRPr="00CB5BD1">
        <w:rPr>
          <w:color w:val="000000"/>
          <w:sz w:val="24"/>
          <w:szCs w:val="24"/>
          <w:lang w:val="bg-BG"/>
        </w:rPr>
        <w:t>3</w:t>
      </w:r>
      <w:r w:rsidRPr="00CB5BD1">
        <w:rPr>
          <w:color w:val="000000"/>
          <w:sz w:val="24"/>
          <w:szCs w:val="24"/>
        </w:rPr>
        <w:t>.</w:t>
      </w:r>
      <w:r w:rsidRPr="00CB5BD1">
        <w:rPr>
          <w:color w:val="000000"/>
          <w:sz w:val="24"/>
          <w:szCs w:val="24"/>
          <w:lang w:val="ru-RU"/>
        </w:rPr>
        <w:t xml:space="preserve"> 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Освен това при констатиране подобни опити, </w:t>
      </w:r>
      <w:r w:rsidRPr="00C01DE1">
        <w:rPr>
          <w:color w:val="000000"/>
          <w:sz w:val="24"/>
          <w:szCs w:val="24"/>
          <w:lang w:val="ru-RU"/>
        </w:rPr>
        <w:t>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79564E" w:rsidRPr="00C01DE1" w:rsidRDefault="0079564E" w:rsidP="0079564E">
      <w:pPr>
        <w:pStyle w:val="BodyText"/>
        <w:spacing w:line="220" w:lineRule="atLeast"/>
        <w:rPr>
          <w:b/>
          <w:sz w:val="24"/>
          <w:szCs w:val="24"/>
          <w:lang w:val="bg-BG"/>
        </w:rPr>
      </w:pPr>
      <w:r w:rsidRPr="00C01DE1">
        <w:rPr>
          <w:b/>
          <w:sz w:val="24"/>
          <w:szCs w:val="24"/>
          <w:lang w:val="bg-BG"/>
        </w:rPr>
        <w:t>4</w:t>
      </w:r>
      <w:r w:rsidRPr="00C01DE1">
        <w:rPr>
          <w:b/>
          <w:sz w:val="24"/>
          <w:szCs w:val="24"/>
        </w:rPr>
        <w:t>. Краен срок за предоставяне на офертите</w:t>
      </w:r>
      <w:r w:rsidRPr="00C01DE1">
        <w:rPr>
          <w:b/>
          <w:sz w:val="24"/>
          <w:szCs w:val="24"/>
          <w:lang w:val="bg-BG"/>
        </w:rPr>
        <w:t xml:space="preserve">: </w:t>
      </w:r>
      <w:r w:rsidR="00596134">
        <w:rPr>
          <w:b/>
          <w:sz w:val="24"/>
          <w:szCs w:val="24"/>
          <w:lang w:val="bg-BG"/>
        </w:rPr>
        <w:t xml:space="preserve">28.02.2025 </w:t>
      </w:r>
      <w:r w:rsidRPr="00C01DE1">
        <w:rPr>
          <w:b/>
          <w:sz w:val="24"/>
          <w:szCs w:val="24"/>
          <w:lang w:val="bg-BG"/>
        </w:rPr>
        <w:t>г.</w:t>
      </w:r>
    </w:p>
    <w:p w:rsidR="0079564E" w:rsidRPr="00C01DE1" w:rsidRDefault="0079564E" w:rsidP="0079564E">
      <w:pPr>
        <w:pStyle w:val="BodyText"/>
        <w:tabs>
          <w:tab w:val="left" w:pos="10632"/>
        </w:tabs>
        <w:spacing w:line="220" w:lineRule="atLeast"/>
        <w:rPr>
          <w:b/>
          <w:sz w:val="24"/>
          <w:szCs w:val="24"/>
        </w:rPr>
      </w:pPr>
      <w:r w:rsidRPr="00C01DE1">
        <w:rPr>
          <w:sz w:val="24"/>
          <w:szCs w:val="24"/>
          <w:lang w:val="bg-BG"/>
        </w:rPr>
        <w:t>5</w:t>
      </w:r>
      <w:r w:rsidRPr="00C01DE1">
        <w:rPr>
          <w:sz w:val="24"/>
          <w:szCs w:val="24"/>
        </w:rPr>
        <w:t>. Ако имате някакви въпроси</w:t>
      </w:r>
      <w:r w:rsidRPr="00C01DE1">
        <w:rPr>
          <w:sz w:val="24"/>
          <w:szCs w:val="24"/>
          <w:lang w:val="bg-BG"/>
        </w:rPr>
        <w:t>,</w:t>
      </w:r>
      <w:r w:rsidRPr="00C01DE1">
        <w:rPr>
          <w:sz w:val="24"/>
          <w:szCs w:val="24"/>
        </w:rPr>
        <w:t xml:space="preserve"> не се колебайте да се обърнете </w:t>
      </w:r>
      <w:r w:rsidRPr="00C01DE1">
        <w:rPr>
          <w:sz w:val="24"/>
          <w:szCs w:val="24"/>
          <w:lang w:val="bg-BG"/>
        </w:rPr>
        <w:t xml:space="preserve">в писмен вид – по </w:t>
      </w:r>
      <w:r w:rsidRPr="00C01DE1">
        <w:rPr>
          <w:sz w:val="24"/>
          <w:szCs w:val="24"/>
          <w:lang w:val="en-US"/>
        </w:rPr>
        <w:t>e-mail</w:t>
      </w:r>
      <w:r w:rsidRPr="00C01DE1">
        <w:rPr>
          <w:sz w:val="24"/>
          <w:szCs w:val="24"/>
        </w:rPr>
        <w:t xml:space="preserve"> към лиц</w:t>
      </w:r>
      <w:r w:rsidRPr="00C01DE1">
        <w:rPr>
          <w:sz w:val="24"/>
          <w:szCs w:val="24"/>
          <w:lang w:val="bg-BG"/>
        </w:rPr>
        <w:t>ата</w:t>
      </w:r>
      <w:r w:rsidRPr="00C01DE1">
        <w:rPr>
          <w:sz w:val="24"/>
          <w:szCs w:val="24"/>
        </w:rPr>
        <w:t xml:space="preserve"> за контакти:</w:t>
      </w:r>
    </w:p>
    <w:p w:rsidR="0079564E" w:rsidRPr="00C01DE1" w:rsidRDefault="0079564E" w:rsidP="0079564E">
      <w:pPr>
        <w:pStyle w:val="BodyText"/>
        <w:tabs>
          <w:tab w:val="left" w:pos="10632"/>
        </w:tabs>
        <w:spacing w:line="220" w:lineRule="atLeast"/>
        <w:rPr>
          <w:sz w:val="24"/>
          <w:szCs w:val="24"/>
          <w:lang w:val="en-US"/>
        </w:rPr>
      </w:pPr>
      <w:r w:rsidRPr="00C01DE1">
        <w:rPr>
          <w:sz w:val="24"/>
          <w:szCs w:val="24"/>
          <w:u w:val="single"/>
          <w:lang w:val="bg-BG"/>
        </w:rPr>
        <w:t xml:space="preserve">- </w:t>
      </w:r>
      <w:r w:rsidRPr="00C01DE1">
        <w:rPr>
          <w:sz w:val="24"/>
          <w:szCs w:val="24"/>
          <w:u w:val="single"/>
        </w:rPr>
        <w:t>Лице за контакти</w:t>
      </w:r>
      <w:r w:rsidRPr="00C01DE1">
        <w:rPr>
          <w:sz w:val="24"/>
          <w:szCs w:val="24"/>
          <w:u w:val="single"/>
          <w:lang w:val="bg-BG"/>
        </w:rPr>
        <w:t xml:space="preserve"> по търговски въпроси: </w:t>
      </w:r>
      <w:r w:rsidRPr="00C01DE1">
        <w:rPr>
          <w:sz w:val="24"/>
          <w:szCs w:val="24"/>
          <w:lang w:val="bg-BG"/>
        </w:rPr>
        <w:t>Георги Гущеров, тел. 0357 / 60 425,</w:t>
      </w:r>
      <w:r w:rsidRPr="00C01DE1">
        <w:rPr>
          <w:sz w:val="24"/>
          <w:szCs w:val="24"/>
          <w:lang w:val="en-US"/>
        </w:rPr>
        <w:t xml:space="preserve"> </w:t>
      </w:r>
    </w:p>
    <w:p w:rsidR="0079564E" w:rsidRPr="00C01DE1" w:rsidRDefault="0079564E" w:rsidP="0079564E">
      <w:pPr>
        <w:spacing w:line="220" w:lineRule="atLeast"/>
        <w:jc w:val="both"/>
        <w:rPr>
          <w:color w:val="000000"/>
          <w:sz w:val="24"/>
          <w:szCs w:val="24"/>
          <w:lang w:val="bg-BG"/>
        </w:rPr>
      </w:pPr>
      <w:r w:rsidRPr="00C01DE1">
        <w:rPr>
          <w:sz w:val="24"/>
          <w:szCs w:val="24"/>
          <w:lang w:val="bg-BG"/>
        </w:rPr>
        <w:lastRenderedPageBreak/>
        <w:t>е</w:t>
      </w:r>
      <w:r w:rsidRPr="00C01DE1">
        <w:rPr>
          <w:sz w:val="24"/>
          <w:szCs w:val="24"/>
          <w:lang w:val="en-US"/>
        </w:rPr>
        <w:t xml:space="preserve">-mail: </w:t>
      </w:r>
      <w:hyperlink r:id="rId8" w:history="1">
        <w:r w:rsidRPr="00C01DE1">
          <w:rPr>
            <w:rStyle w:val="Hyperlink"/>
            <w:sz w:val="24"/>
            <w:szCs w:val="24"/>
            <w:lang w:val="en-US"/>
          </w:rPr>
          <w:t>ggushterov@asarel.com</w:t>
        </w:r>
      </w:hyperlink>
    </w:p>
    <w:p w:rsidR="0079564E" w:rsidRPr="00FE641A" w:rsidRDefault="0079564E" w:rsidP="0079564E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</w:p>
    <w:p w:rsidR="0079564E" w:rsidRPr="00614F36" w:rsidRDefault="0079564E" w:rsidP="0079564E">
      <w:pPr>
        <w:spacing w:line="220" w:lineRule="atLeast"/>
        <w:jc w:val="both"/>
        <w:rPr>
          <w:b/>
          <w:sz w:val="24"/>
          <w:szCs w:val="24"/>
        </w:rPr>
      </w:pPr>
      <w:r w:rsidRPr="00CB5BD1">
        <w:rPr>
          <w:b/>
          <w:sz w:val="24"/>
          <w:szCs w:val="24"/>
          <w:u w:val="single"/>
        </w:rPr>
        <w:t>І</w:t>
      </w:r>
      <w:r>
        <w:rPr>
          <w:b/>
          <w:sz w:val="24"/>
          <w:szCs w:val="24"/>
          <w:u w:val="single"/>
          <w:lang w:val="en-US"/>
        </w:rPr>
        <w:t>V</w:t>
      </w:r>
      <w:r w:rsidRPr="00CB5BD1">
        <w:rPr>
          <w:b/>
          <w:sz w:val="24"/>
          <w:szCs w:val="24"/>
          <w:u w:val="single"/>
        </w:rPr>
        <w:t>. ИЗИСКВАНИЯ КЪМ ДОСТАВЧИЦИТЕ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ОТНОСНО МЕЖДУНАРОДНИ ОГРАНИЧИТЕЛНИ МЕРКИ И МЕРКИ ВЪРХУ ТЪРГОВИЯТА</w:t>
      </w:r>
      <w:r w:rsidRPr="00CB5BD1">
        <w:rPr>
          <w:b/>
          <w:sz w:val="24"/>
          <w:szCs w:val="24"/>
        </w:rPr>
        <w:t>:</w:t>
      </w:r>
    </w:p>
    <w:p w:rsidR="0079564E" w:rsidRDefault="0079564E" w:rsidP="0079564E">
      <w:pPr>
        <w:pStyle w:val="ListParagraph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Pr="00614F36">
        <w:rPr>
          <w:sz w:val="24"/>
          <w:szCs w:val="24"/>
          <w:lang w:val="bg-BG"/>
        </w:rPr>
        <w:t>Кандидатите в процедурите за избор на изпълнител за доставка на стоки и услуги попълват и подават Декларация по образец. Подписаната декларация на кандидатите е задължителна част от подадената оферта.</w:t>
      </w:r>
    </w:p>
    <w:p w:rsidR="0079564E" w:rsidRPr="00614F36" w:rsidRDefault="0079564E" w:rsidP="0079564E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79564E" w:rsidRPr="00336D77" w:rsidRDefault="0079564E" w:rsidP="0079564E">
      <w:pPr>
        <w:jc w:val="both"/>
        <w:rPr>
          <w:sz w:val="24"/>
          <w:szCs w:val="24"/>
          <w:u w:val="single"/>
          <w:lang w:val="bg-BG"/>
        </w:rPr>
      </w:pPr>
      <w:r w:rsidRPr="00336D77">
        <w:rPr>
          <w:sz w:val="24"/>
          <w:szCs w:val="24"/>
          <w:u w:val="single"/>
          <w:lang w:val="bg-BG"/>
        </w:rPr>
        <w:t>Приложение:</w:t>
      </w:r>
    </w:p>
    <w:p w:rsidR="0079564E" w:rsidRDefault="0079564E" w:rsidP="0079564E">
      <w:pPr>
        <w:pStyle w:val="ListParagraph"/>
        <w:numPr>
          <w:ilvl w:val="0"/>
          <w:numId w:val="4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 образец.</w:t>
      </w:r>
    </w:p>
    <w:p w:rsidR="001A5BB2" w:rsidRDefault="001A5BB2" w:rsidP="0079564E">
      <w:pPr>
        <w:pStyle w:val="ListParagraph"/>
        <w:numPr>
          <w:ilvl w:val="0"/>
          <w:numId w:val="4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Схема</w:t>
      </w:r>
      <w:r w:rsidRPr="00685563">
        <w:rPr>
          <w:sz w:val="24"/>
          <w:szCs w:val="24"/>
          <w:lang w:val="en-US"/>
        </w:rPr>
        <w:t xml:space="preserve"> </w:t>
      </w:r>
      <w:r w:rsidR="00311CCB">
        <w:rPr>
          <w:sz w:val="24"/>
          <w:szCs w:val="24"/>
          <w:lang w:val="bg-BG"/>
        </w:rPr>
        <w:t>0 4 27 10382</w:t>
      </w:r>
      <w:r w:rsidR="00311CCB">
        <w:rPr>
          <w:sz w:val="24"/>
          <w:szCs w:val="24"/>
          <w:lang w:val="en-US"/>
        </w:rPr>
        <w:t>.</w:t>
      </w:r>
      <w:bookmarkStart w:id="0" w:name="_GoBack"/>
      <w:bookmarkEnd w:id="0"/>
    </w:p>
    <w:sectPr w:rsidR="001A5BB2" w:rsidSect="008074BE">
      <w:footerReference w:type="even" r:id="rId9"/>
      <w:footerReference w:type="default" r:id="rId10"/>
      <w:pgSz w:w="11906" w:h="16838" w:code="9"/>
      <w:pgMar w:top="1418" w:right="1418" w:bottom="1418" w:left="1418" w:header="709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53" w:rsidRDefault="00827053">
      <w:r>
        <w:separator/>
      </w:r>
    </w:p>
  </w:endnote>
  <w:endnote w:type="continuationSeparator" w:id="0">
    <w:p w:rsidR="00827053" w:rsidRDefault="0082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ED7">
      <w:rPr>
        <w:rStyle w:val="PageNumber"/>
        <w:noProof/>
      </w:rPr>
      <w:t>2</w:t>
    </w:r>
    <w:r>
      <w:rPr>
        <w:rStyle w:val="PageNumber"/>
      </w:rPr>
      <w:fldChar w:fldCharType="end"/>
    </w:r>
  </w:p>
  <w:p w:rsidR="00627E7B" w:rsidRDefault="00627E7B" w:rsidP="00A52D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ED7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53" w:rsidRDefault="00827053">
      <w:r>
        <w:separator/>
      </w:r>
    </w:p>
  </w:footnote>
  <w:footnote w:type="continuationSeparator" w:id="0">
    <w:p w:rsidR="00827053" w:rsidRDefault="0082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0A0D4BAE"/>
    <w:multiLevelType w:val="hybridMultilevel"/>
    <w:tmpl w:val="EACA0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5" w15:restartNumberingAfterBreak="0">
    <w:nsid w:val="12C121C0"/>
    <w:multiLevelType w:val="hybridMultilevel"/>
    <w:tmpl w:val="7D50E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4CB6F26"/>
    <w:multiLevelType w:val="singleLevel"/>
    <w:tmpl w:val="CA98BF4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8" w15:restartNumberingAfterBreak="0">
    <w:nsid w:val="14D55E4D"/>
    <w:multiLevelType w:val="hybridMultilevel"/>
    <w:tmpl w:val="92684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7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1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2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3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6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A87790"/>
    <w:multiLevelType w:val="hybridMultilevel"/>
    <w:tmpl w:val="7D50E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6" w15:restartNumberingAfterBreak="0">
    <w:nsid w:val="7BDC72FE"/>
    <w:multiLevelType w:val="hybridMultilevel"/>
    <w:tmpl w:val="204C7DA8"/>
    <w:lvl w:ilvl="0" w:tplc="7F60FC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7"/>
  </w:num>
  <w:num w:numId="3">
    <w:abstractNumId w:val="31"/>
  </w:num>
  <w:num w:numId="4">
    <w:abstractNumId w:val="27"/>
  </w:num>
  <w:num w:numId="5">
    <w:abstractNumId w:val="18"/>
  </w:num>
  <w:num w:numId="6">
    <w:abstractNumId w:val="33"/>
  </w:num>
  <w:num w:numId="7">
    <w:abstractNumId w:val="38"/>
  </w:num>
  <w:num w:numId="8">
    <w:abstractNumId w:val="19"/>
  </w:num>
  <w:num w:numId="9">
    <w:abstractNumId w:val="39"/>
  </w:num>
  <w:num w:numId="10">
    <w:abstractNumId w:val="14"/>
  </w:num>
  <w:num w:numId="11">
    <w:abstractNumId w:val="40"/>
  </w:num>
  <w:num w:numId="12">
    <w:abstractNumId w:val="42"/>
  </w:num>
  <w:num w:numId="13">
    <w:abstractNumId w:val="29"/>
  </w:num>
  <w:num w:numId="14">
    <w:abstractNumId w:val="28"/>
  </w:num>
  <w:num w:numId="15">
    <w:abstractNumId w:val="44"/>
  </w:num>
  <w:num w:numId="16">
    <w:abstractNumId w:val="30"/>
  </w:num>
  <w:num w:numId="17">
    <w:abstractNumId w:val="24"/>
  </w:num>
  <w:num w:numId="18">
    <w:abstractNumId w:val="3"/>
  </w:num>
  <w:num w:numId="19">
    <w:abstractNumId w:val="34"/>
  </w:num>
  <w:num w:numId="20">
    <w:abstractNumId w:val="1"/>
  </w:num>
  <w:num w:numId="21">
    <w:abstractNumId w:val="4"/>
  </w:num>
  <w:num w:numId="22">
    <w:abstractNumId w:val="23"/>
  </w:num>
  <w:num w:numId="23">
    <w:abstractNumId w:val="45"/>
  </w:num>
  <w:num w:numId="24">
    <w:abstractNumId w:val="15"/>
  </w:num>
  <w:num w:numId="25">
    <w:abstractNumId w:val="32"/>
  </w:num>
  <w:num w:numId="26">
    <w:abstractNumId w:val="20"/>
  </w:num>
  <w:num w:numId="27">
    <w:abstractNumId w:val="35"/>
  </w:num>
  <w:num w:numId="28">
    <w:abstractNumId w:val="17"/>
  </w:num>
  <w:num w:numId="29">
    <w:abstractNumId w:val="21"/>
  </w:num>
  <w:num w:numId="30">
    <w:abstractNumId w:val="22"/>
  </w:num>
  <w:num w:numId="31">
    <w:abstractNumId w:val="25"/>
  </w:num>
  <w:num w:numId="32">
    <w:abstractNumId w:val="13"/>
  </w:num>
  <w:num w:numId="33">
    <w:abstractNumId w:val="37"/>
  </w:num>
  <w:num w:numId="34">
    <w:abstractNumId w:val="6"/>
  </w:num>
  <w:num w:numId="35">
    <w:abstractNumId w:val="9"/>
  </w:num>
  <w:num w:numId="36">
    <w:abstractNumId w:val="11"/>
  </w:num>
  <w:num w:numId="37">
    <w:abstractNumId w:val="0"/>
  </w:num>
  <w:num w:numId="38">
    <w:abstractNumId w:val="26"/>
  </w:num>
  <w:num w:numId="39">
    <w:abstractNumId w:val="36"/>
  </w:num>
  <w:num w:numId="40">
    <w:abstractNumId w:val="43"/>
  </w:num>
  <w:num w:numId="41">
    <w:abstractNumId w:val="16"/>
  </w:num>
  <w:num w:numId="42">
    <w:abstractNumId w:val="12"/>
  </w:num>
  <w:num w:numId="43">
    <w:abstractNumId w:val="46"/>
  </w:num>
  <w:num w:numId="44">
    <w:abstractNumId w:val="7"/>
  </w:num>
  <w:num w:numId="45">
    <w:abstractNumId w:val="2"/>
  </w:num>
  <w:num w:numId="46">
    <w:abstractNumId w:val="41"/>
  </w:num>
  <w:num w:numId="47">
    <w:abstractNumId w:val="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F0"/>
    <w:rsid w:val="0001042E"/>
    <w:rsid w:val="00013AD8"/>
    <w:rsid w:val="000155F2"/>
    <w:rsid w:val="00020696"/>
    <w:rsid w:val="000308DE"/>
    <w:rsid w:val="00030DE7"/>
    <w:rsid w:val="00031916"/>
    <w:rsid w:val="00032D1C"/>
    <w:rsid w:val="000339CF"/>
    <w:rsid w:val="00035078"/>
    <w:rsid w:val="00035ACF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58BE"/>
    <w:rsid w:val="000868DA"/>
    <w:rsid w:val="0009104E"/>
    <w:rsid w:val="0009150D"/>
    <w:rsid w:val="000923D9"/>
    <w:rsid w:val="00093918"/>
    <w:rsid w:val="00095CB1"/>
    <w:rsid w:val="000B0A24"/>
    <w:rsid w:val="000B3A12"/>
    <w:rsid w:val="000B401B"/>
    <w:rsid w:val="000B4B85"/>
    <w:rsid w:val="000C20D9"/>
    <w:rsid w:val="000C305C"/>
    <w:rsid w:val="000C33BD"/>
    <w:rsid w:val="000C5D35"/>
    <w:rsid w:val="000D0033"/>
    <w:rsid w:val="000D1FBC"/>
    <w:rsid w:val="000E090F"/>
    <w:rsid w:val="000E57F2"/>
    <w:rsid w:val="000E60D2"/>
    <w:rsid w:val="000F7C3F"/>
    <w:rsid w:val="00107F2E"/>
    <w:rsid w:val="0011074C"/>
    <w:rsid w:val="00110B5E"/>
    <w:rsid w:val="00111F75"/>
    <w:rsid w:val="00112C66"/>
    <w:rsid w:val="001137D4"/>
    <w:rsid w:val="00122B62"/>
    <w:rsid w:val="0012519F"/>
    <w:rsid w:val="00126E98"/>
    <w:rsid w:val="00127B93"/>
    <w:rsid w:val="00134A69"/>
    <w:rsid w:val="00134CF9"/>
    <w:rsid w:val="00136C4C"/>
    <w:rsid w:val="0014217D"/>
    <w:rsid w:val="00142DEB"/>
    <w:rsid w:val="00150D02"/>
    <w:rsid w:val="00161CBD"/>
    <w:rsid w:val="001627CB"/>
    <w:rsid w:val="00162EFF"/>
    <w:rsid w:val="0016402B"/>
    <w:rsid w:val="001650AC"/>
    <w:rsid w:val="001653C7"/>
    <w:rsid w:val="00167A50"/>
    <w:rsid w:val="00170C06"/>
    <w:rsid w:val="00171C1D"/>
    <w:rsid w:val="001803C2"/>
    <w:rsid w:val="00180F9B"/>
    <w:rsid w:val="00192FAC"/>
    <w:rsid w:val="001A05C5"/>
    <w:rsid w:val="001A5BB2"/>
    <w:rsid w:val="001A7FC0"/>
    <w:rsid w:val="001B702E"/>
    <w:rsid w:val="001C04F8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4714"/>
    <w:rsid w:val="00222062"/>
    <w:rsid w:val="002225A3"/>
    <w:rsid w:val="002232E4"/>
    <w:rsid w:val="002304F3"/>
    <w:rsid w:val="002420D5"/>
    <w:rsid w:val="002479AB"/>
    <w:rsid w:val="002712DA"/>
    <w:rsid w:val="002727C7"/>
    <w:rsid w:val="00275A80"/>
    <w:rsid w:val="00284494"/>
    <w:rsid w:val="002915B5"/>
    <w:rsid w:val="0029262E"/>
    <w:rsid w:val="00294A17"/>
    <w:rsid w:val="00295F18"/>
    <w:rsid w:val="00296205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6CF1"/>
    <w:rsid w:val="002D1807"/>
    <w:rsid w:val="002D2315"/>
    <w:rsid w:val="002D5A20"/>
    <w:rsid w:val="002D6CF0"/>
    <w:rsid w:val="002E174C"/>
    <w:rsid w:val="002E3259"/>
    <w:rsid w:val="002E715F"/>
    <w:rsid w:val="002E72F0"/>
    <w:rsid w:val="002F0136"/>
    <w:rsid w:val="002F4710"/>
    <w:rsid w:val="002F4EF0"/>
    <w:rsid w:val="002F5CD1"/>
    <w:rsid w:val="00306652"/>
    <w:rsid w:val="00310CA7"/>
    <w:rsid w:val="00311CCB"/>
    <w:rsid w:val="00312DF7"/>
    <w:rsid w:val="00325065"/>
    <w:rsid w:val="003320E5"/>
    <w:rsid w:val="003473A7"/>
    <w:rsid w:val="00355A51"/>
    <w:rsid w:val="00355FBB"/>
    <w:rsid w:val="003600B3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2C70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41AC"/>
    <w:rsid w:val="003D5A81"/>
    <w:rsid w:val="003D7631"/>
    <w:rsid w:val="003D799D"/>
    <w:rsid w:val="003E0D6C"/>
    <w:rsid w:val="003E2B87"/>
    <w:rsid w:val="003E43BE"/>
    <w:rsid w:val="003F7F2B"/>
    <w:rsid w:val="004062D8"/>
    <w:rsid w:val="00407ED7"/>
    <w:rsid w:val="00424BB3"/>
    <w:rsid w:val="00425D92"/>
    <w:rsid w:val="004309A4"/>
    <w:rsid w:val="00440D8F"/>
    <w:rsid w:val="00442B4F"/>
    <w:rsid w:val="0044483E"/>
    <w:rsid w:val="00444CCA"/>
    <w:rsid w:val="00447179"/>
    <w:rsid w:val="004547B4"/>
    <w:rsid w:val="00456518"/>
    <w:rsid w:val="00460558"/>
    <w:rsid w:val="00460948"/>
    <w:rsid w:val="0046112C"/>
    <w:rsid w:val="0046116F"/>
    <w:rsid w:val="00462048"/>
    <w:rsid w:val="00467766"/>
    <w:rsid w:val="0047606B"/>
    <w:rsid w:val="00481888"/>
    <w:rsid w:val="00481AD8"/>
    <w:rsid w:val="0048265A"/>
    <w:rsid w:val="004A43CD"/>
    <w:rsid w:val="004B0273"/>
    <w:rsid w:val="004B0E67"/>
    <w:rsid w:val="004B1B8D"/>
    <w:rsid w:val="004B6812"/>
    <w:rsid w:val="004C237A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3AF0"/>
    <w:rsid w:val="00523D4C"/>
    <w:rsid w:val="00524B55"/>
    <w:rsid w:val="005253F6"/>
    <w:rsid w:val="00537EB2"/>
    <w:rsid w:val="00537F0A"/>
    <w:rsid w:val="00540321"/>
    <w:rsid w:val="00550F41"/>
    <w:rsid w:val="005525A8"/>
    <w:rsid w:val="00557741"/>
    <w:rsid w:val="00561749"/>
    <w:rsid w:val="00565AA5"/>
    <w:rsid w:val="00567706"/>
    <w:rsid w:val="00567A3F"/>
    <w:rsid w:val="005719E1"/>
    <w:rsid w:val="00571EBE"/>
    <w:rsid w:val="00573E34"/>
    <w:rsid w:val="005804D6"/>
    <w:rsid w:val="00582A5F"/>
    <w:rsid w:val="00584975"/>
    <w:rsid w:val="0058672B"/>
    <w:rsid w:val="00595EA1"/>
    <w:rsid w:val="00596134"/>
    <w:rsid w:val="005A0869"/>
    <w:rsid w:val="005C6308"/>
    <w:rsid w:val="005C68AB"/>
    <w:rsid w:val="005D59EF"/>
    <w:rsid w:val="005D6319"/>
    <w:rsid w:val="005E25F5"/>
    <w:rsid w:val="005E60BA"/>
    <w:rsid w:val="005F16D4"/>
    <w:rsid w:val="005F180A"/>
    <w:rsid w:val="005F30CB"/>
    <w:rsid w:val="00600E63"/>
    <w:rsid w:val="0060284A"/>
    <w:rsid w:val="00604302"/>
    <w:rsid w:val="00616C9C"/>
    <w:rsid w:val="0062121C"/>
    <w:rsid w:val="00627E7B"/>
    <w:rsid w:val="006301B7"/>
    <w:rsid w:val="0064043B"/>
    <w:rsid w:val="00643758"/>
    <w:rsid w:val="006466E4"/>
    <w:rsid w:val="0065081D"/>
    <w:rsid w:val="006516D3"/>
    <w:rsid w:val="0065282B"/>
    <w:rsid w:val="00653E78"/>
    <w:rsid w:val="00664B58"/>
    <w:rsid w:val="00666D0D"/>
    <w:rsid w:val="00666F7C"/>
    <w:rsid w:val="0067236A"/>
    <w:rsid w:val="00674B71"/>
    <w:rsid w:val="006805EC"/>
    <w:rsid w:val="00681015"/>
    <w:rsid w:val="00682900"/>
    <w:rsid w:val="00685563"/>
    <w:rsid w:val="006904A1"/>
    <w:rsid w:val="00691C53"/>
    <w:rsid w:val="00692ED7"/>
    <w:rsid w:val="006A1DB1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4CE2"/>
    <w:rsid w:val="006D7399"/>
    <w:rsid w:val="006D7FEA"/>
    <w:rsid w:val="006E29C1"/>
    <w:rsid w:val="006E382C"/>
    <w:rsid w:val="006E55A8"/>
    <w:rsid w:val="006E7DB1"/>
    <w:rsid w:val="006F380A"/>
    <w:rsid w:val="006F6A21"/>
    <w:rsid w:val="006F78F5"/>
    <w:rsid w:val="00713145"/>
    <w:rsid w:val="00713568"/>
    <w:rsid w:val="00714C84"/>
    <w:rsid w:val="007264F2"/>
    <w:rsid w:val="00726CA0"/>
    <w:rsid w:val="00727BA0"/>
    <w:rsid w:val="00733469"/>
    <w:rsid w:val="0073582C"/>
    <w:rsid w:val="007466F3"/>
    <w:rsid w:val="00753349"/>
    <w:rsid w:val="00753575"/>
    <w:rsid w:val="00754C1F"/>
    <w:rsid w:val="00757B20"/>
    <w:rsid w:val="0076014F"/>
    <w:rsid w:val="00761F8E"/>
    <w:rsid w:val="007807F6"/>
    <w:rsid w:val="00780F51"/>
    <w:rsid w:val="0078695E"/>
    <w:rsid w:val="00787E45"/>
    <w:rsid w:val="0079154E"/>
    <w:rsid w:val="0079365B"/>
    <w:rsid w:val="007942BC"/>
    <w:rsid w:val="007945DF"/>
    <w:rsid w:val="0079564E"/>
    <w:rsid w:val="007958EC"/>
    <w:rsid w:val="00795EAB"/>
    <w:rsid w:val="007A0A7E"/>
    <w:rsid w:val="007A4072"/>
    <w:rsid w:val="007B27C1"/>
    <w:rsid w:val="007B3185"/>
    <w:rsid w:val="007B715B"/>
    <w:rsid w:val="007D239E"/>
    <w:rsid w:val="007D275A"/>
    <w:rsid w:val="007D4A41"/>
    <w:rsid w:val="007D65AD"/>
    <w:rsid w:val="007E0FBF"/>
    <w:rsid w:val="007E3A69"/>
    <w:rsid w:val="007F0723"/>
    <w:rsid w:val="007F1221"/>
    <w:rsid w:val="007F64A1"/>
    <w:rsid w:val="0080475E"/>
    <w:rsid w:val="008074BE"/>
    <w:rsid w:val="0081668D"/>
    <w:rsid w:val="008201AB"/>
    <w:rsid w:val="00827053"/>
    <w:rsid w:val="008322A0"/>
    <w:rsid w:val="0083465A"/>
    <w:rsid w:val="00834C95"/>
    <w:rsid w:val="008372ED"/>
    <w:rsid w:val="00837E09"/>
    <w:rsid w:val="00844B73"/>
    <w:rsid w:val="0085354B"/>
    <w:rsid w:val="008562A1"/>
    <w:rsid w:val="00856569"/>
    <w:rsid w:val="0086160B"/>
    <w:rsid w:val="00861906"/>
    <w:rsid w:val="00861DB4"/>
    <w:rsid w:val="0086229B"/>
    <w:rsid w:val="0086451A"/>
    <w:rsid w:val="008671E2"/>
    <w:rsid w:val="00870634"/>
    <w:rsid w:val="008770D2"/>
    <w:rsid w:val="00880070"/>
    <w:rsid w:val="008816C1"/>
    <w:rsid w:val="00882E3D"/>
    <w:rsid w:val="00886134"/>
    <w:rsid w:val="0089634E"/>
    <w:rsid w:val="008B1159"/>
    <w:rsid w:val="008B201B"/>
    <w:rsid w:val="008B2FF1"/>
    <w:rsid w:val="008C379D"/>
    <w:rsid w:val="008D4F8C"/>
    <w:rsid w:val="008E1B06"/>
    <w:rsid w:val="008F797E"/>
    <w:rsid w:val="008F7BC6"/>
    <w:rsid w:val="00911A93"/>
    <w:rsid w:val="00917FC0"/>
    <w:rsid w:val="00920E39"/>
    <w:rsid w:val="00922E4D"/>
    <w:rsid w:val="00924C9C"/>
    <w:rsid w:val="00925533"/>
    <w:rsid w:val="00932BC8"/>
    <w:rsid w:val="0093560C"/>
    <w:rsid w:val="009374F1"/>
    <w:rsid w:val="009403CA"/>
    <w:rsid w:val="00944D6A"/>
    <w:rsid w:val="00946BED"/>
    <w:rsid w:val="009562E8"/>
    <w:rsid w:val="00957A04"/>
    <w:rsid w:val="00962F92"/>
    <w:rsid w:val="00967C28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281E"/>
    <w:rsid w:val="009B3269"/>
    <w:rsid w:val="009B3538"/>
    <w:rsid w:val="009B5BC2"/>
    <w:rsid w:val="009B6267"/>
    <w:rsid w:val="009C0AA4"/>
    <w:rsid w:val="009C3FED"/>
    <w:rsid w:val="009D2D9A"/>
    <w:rsid w:val="009D3097"/>
    <w:rsid w:val="009D31A9"/>
    <w:rsid w:val="009D5D48"/>
    <w:rsid w:val="009E5FC1"/>
    <w:rsid w:val="009E6B8E"/>
    <w:rsid w:val="009F31ED"/>
    <w:rsid w:val="009F6573"/>
    <w:rsid w:val="00A05866"/>
    <w:rsid w:val="00A05B63"/>
    <w:rsid w:val="00A1336D"/>
    <w:rsid w:val="00A14103"/>
    <w:rsid w:val="00A309E5"/>
    <w:rsid w:val="00A3643F"/>
    <w:rsid w:val="00A405AF"/>
    <w:rsid w:val="00A4159F"/>
    <w:rsid w:val="00A43484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4DC"/>
    <w:rsid w:val="00A80918"/>
    <w:rsid w:val="00A82143"/>
    <w:rsid w:val="00A82AB1"/>
    <w:rsid w:val="00A83DB7"/>
    <w:rsid w:val="00A92E6D"/>
    <w:rsid w:val="00A940EC"/>
    <w:rsid w:val="00A95C31"/>
    <w:rsid w:val="00AA272F"/>
    <w:rsid w:val="00AA398F"/>
    <w:rsid w:val="00AA4A06"/>
    <w:rsid w:val="00AA5FA6"/>
    <w:rsid w:val="00AA642B"/>
    <w:rsid w:val="00AB07A8"/>
    <w:rsid w:val="00AB202B"/>
    <w:rsid w:val="00AC22A0"/>
    <w:rsid w:val="00AC7067"/>
    <w:rsid w:val="00AC7103"/>
    <w:rsid w:val="00AD1D43"/>
    <w:rsid w:val="00AE1BB3"/>
    <w:rsid w:val="00AE2AE3"/>
    <w:rsid w:val="00AE35F8"/>
    <w:rsid w:val="00AE5D92"/>
    <w:rsid w:val="00B00C51"/>
    <w:rsid w:val="00B071E0"/>
    <w:rsid w:val="00B10A2E"/>
    <w:rsid w:val="00B24064"/>
    <w:rsid w:val="00B24C19"/>
    <w:rsid w:val="00B335F0"/>
    <w:rsid w:val="00B361A1"/>
    <w:rsid w:val="00B475BE"/>
    <w:rsid w:val="00B51F85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D1555"/>
    <w:rsid w:val="00BD7A7D"/>
    <w:rsid w:val="00BE1142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34BD"/>
    <w:rsid w:val="00C237DD"/>
    <w:rsid w:val="00C25325"/>
    <w:rsid w:val="00C263E0"/>
    <w:rsid w:val="00C34EFB"/>
    <w:rsid w:val="00C369CF"/>
    <w:rsid w:val="00C411CD"/>
    <w:rsid w:val="00C42DE1"/>
    <w:rsid w:val="00C458D9"/>
    <w:rsid w:val="00C45F12"/>
    <w:rsid w:val="00C46535"/>
    <w:rsid w:val="00C540FD"/>
    <w:rsid w:val="00C577CC"/>
    <w:rsid w:val="00C657D7"/>
    <w:rsid w:val="00C671C5"/>
    <w:rsid w:val="00C67424"/>
    <w:rsid w:val="00C71A32"/>
    <w:rsid w:val="00C7623E"/>
    <w:rsid w:val="00C80D82"/>
    <w:rsid w:val="00C92E6C"/>
    <w:rsid w:val="00C94420"/>
    <w:rsid w:val="00CA3A52"/>
    <w:rsid w:val="00CB0127"/>
    <w:rsid w:val="00CB0D13"/>
    <w:rsid w:val="00CB298A"/>
    <w:rsid w:val="00CB38D6"/>
    <w:rsid w:val="00CD23CD"/>
    <w:rsid w:val="00CD6A52"/>
    <w:rsid w:val="00CE1E46"/>
    <w:rsid w:val="00CE30F5"/>
    <w:rsid w:val="00CE5A4A"/>
    <w:rsid w:val="00CF0D2B"/>
    <w:rsid w:val="00CF287E"/>
    <w:rsid w:val="00CF294C"/>
    <w:rsid w:val="00CF319E"/>
    <w:rsid w:val="00CF4BB1"/>
    <w:rsid w:val="00CF6E1C"/>
    <w:rsid w:val="00CF7D26"/>
    <w:rsid w:val="00D0020C"/>
    <w:rsid w:val="00D05316"/>
    <w:rsid w:val="00D05B06"/>
    <w:rsid w:val="00D05E7B"/>
    <w:rsid w:val="00D10AEC"/>
    <w:rsid w:val="00D17672"/>
    <w:rsid w:val="00D21047"/>
    <w:rsid w:val="00D256C8"/>
    <w:rsid w:val="00D3098F"/>
    <w:rsid w:val="00D343D0"/>
    <w:rsid w:val="00D43176"/>
    <w:rsid w:val="00D43BF6"/>
    <w:rsid w:val="00D54379"/>
    <w:rsid w:val="00D551AB"/>
    <w:rsid w:val="00D63385"/>
    <w:rsid w:val="00D63469"/>
    <w:rsid w:val="00D6436C"/>
    <w:rsid w:val="00D64B72"/>
    <w:rsid w:val="00D70E58"/>
    <w:rsid w:val="00D719B1"/>
    <w:rsid w:val="00D74CAD"/>
    <w:rsid w:val="00D77785"/>
    <w:rsid w:val="00D821AC"/>
    <w:rsid w:val="00D90861"/>
    <w:rsid w:val="00D9118B"/>
    <w:rsid w:val="00D91904"/>
    <w:rsid w:val="00D9222C"/>
    <w:rsid w:val="00DA28D0"/>
    <w:rsid w:val="00DA5C68"/>
    <w:rsid w:val="00DC162C"/>
    <w:rsid w:val="00DD108B"/>
    <w:rsid w:val="00DD1144"/>
    <w:rsid w:val="00DD1A3B"/>
    <w:rsid w:val="00DD2D29"/>
    <w:rsid w:val="00DD51DF"/>
    <w:rsid w:val="00DE207E"/>
    <w:rsid w:val="00DE37C6"/>
    <w:rsid w:val="00DE5A7D"/>
    <w:rsid w:val="00DF278C"/>
    <w:rsid w:val="00DF3F0B"/>
    <w:rsid w:val="00E16268"/>
    <w:rsid w:val="00E17F4A"/>
    <w:rsid w:val="00E24863"/>
    <w:rsid w:val="00E308CA"/>
    <w:rsid w:val="00E33BF8"/>
    <w:rsid w:val="00E352D8"/>
    <w:rsid w:val="00E40CDD"/>
    <w:rsid w:val="00E466F9"/>
    <w:rsid w:val="00E52264"/>
    <w:rsid w:val="00E527AC"/>
    <w:rsid w:val="00E5679A"/>
    <w:rsid w:val="00E56D76"/>
    <w:rsid w:val="00E60F72"/>
    <w:rsid w:val="00E66CC3"/>
    <w:rsid w:val="00E7276C"/>
    <w:rsid w:val="00E73595"/>
    <w:rsid w:val="00E75DF8"/>
    <w:rsid w:val="00E7693C"/>
    <w:rsid w:val="00E87F92"/>
    <w:rsid w:val="00E91531"/>
    <w:rsid w:val="00EA0951"/>
    <w:rsid w:val="00EA3D8C"/>
    <w:rsid w:val="00EA4F4B"/>
    <w:rsid w:val="00EA58E9"/>
    <w:rsid w:val="00EB16FF"/>
    <w:rsid w:val="00EB178D"/>
    <w:rsid w:val="00EB3521"/>
    <w:rsid w:val="00EC504A"/>
    <w:rsid w:val="00EC53F1"/>
    <w:rsid w:val="00ED1C34"/>
    <w:rsid w:val="00ED4C8C"/>
    <w:rsid w:val="00EE0FA9"/>
    <w:rsid w:val="00EE1594"/>
    <w:rsid w:val="00EE1A93"/>
    <w:rsid w:val="00EE3AD4"/>
    <w:rsid w:val="00EF18AC"/>
    <w:rsid w:val="00EF779A"/>
    <w:rsid w:val="00F209CE"/>
    <w:rsid w:val="00F276BC"/>
    <w:rsid w:val="00F343C6"/>
    <w:rsid w:val="00F3668D"/>
    <w:rsid w:val="00F36A17"/>
    <w:rsid w:val="00F40BFD"/>
    <w:rsid w:val="00F438A9"/>
    <w:rsid w:val="00F43918"/>
    <w:rsid w:val="00F444C9"/>
    <w:rsid w:val="00F44A17"/>
    <w:rsid w:val="00F44BEF"/>
    <w:rsid w:val="00F51E40"/>
    <w:rsid w:val="00F628A8"/>
    <w:rsid w:val="00F6311E"/>
    <w:rsid w:val="00F65C3A"/>
    <w:rsid w:val="00F65EE0"/>
    <w:rsid w:val="00F713F2"/>
    <w:rsid w:val="00F71C89"/>
    <w:rsid w:val="00F744A7"/>
    <w:rsid w:val="00F7733E"/>
    <w:rsid w:val="00F821A7"/>
    <w:rsid w:val="00F85466"/>
    <w:rsid w:val="00F8589F"/>
    <w:rsid w:val="00F8744A"/>
    <w:rsid w:val="00F95EF9"/>
    <w:rsid w:val="00FA1207"/>
    <w:rsid w:val="00FA3165"/>
    <w:rsid w:val="00FA3CD4"/>
    <w:rsid w:val="00FB5FC6"/>
    <w:rsid w:val="00FC683D"/>
    <w:rsid w:val="00FC6BAC"/>
    <w:rsid w:val="00FC711F"/>
    <w:rsid w:val="00FD27CC"/>
    <w:rsid w:val="00FD46F9"/>
    <w:rsid w:val="00FD4902"/>
    <w:rsid w:val="00FD7B55"/>
    <w:rsid w:val="00FE2ECC"/>
    <w:rsid w:val="00FE58E2"/>
    <w:rsid w:val="00FE76B1"/>
    <w:rsid w:val="00FF2499"/>
    <w:rsid w:val="00FF2BAC"/>
    <w:rsid w:val="00FF4825"/>
    <w:rsid w:val="00FF72A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A96A6"/>
  <w15:docId w15:val="{EBD0A4B1-E171-4385-848F-23BA5A7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NoSpacing">
    <w:name w:val="No Spacing"/>
    <w:uiPriority w:val="1"/>
    <w:qFormat/>
    <w:rsid w:val="00920E39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6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shterov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30FA-814B-470A-AA7B-3C9DD5C3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Georgi Gusterov</cp:lastModifiedBy>
  <cp:revision>24</cp:revision>
  <cp:lastPrinted>2025-01-17T07:29:00Z</cp:lastPrinted>
  <dcterms:created xsi:type="dcterms:W3CDTF">2019-12-13T13:31:00Z</dcterms:created>
  <dcterms:modified xsi:type="dcterms:W3CDTF">2025-02-12T06:58:00Z</dcterms:modified>
</cp:coreProperties>
</file>