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52" w:rsidRDefault="00DD0652" w:rsidP="00C0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bookmarkStart w:id="0" w:name="_GoBack"/>
      <w:bookmarkEnd w:id="0"/>
    </w:p>
    <w:p w:rsidR="00C01EF9" w:rsidRPr="00C01EF9" w:rsidRDefault="00C01EF9" w:rsidP="00C0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C01E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Техническо задание  </w:t>
      </w:r>
    </w:p>
    <w:p w:rsidR="00C01EF9" w:rsidRPr="00C01EF9" w:rsidRDefault="00C01EF9" w:rsidP="00C01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C01E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за възлагане извършване на услуги</w:t>
      </w:r>
    </w:p>
    <w:p w:rsidR="00C01EF9" w:rsidRPr="00C01EF9" w:rsidRDefault="00C01EF9" w:rsidP="00C0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01EF9" w:rsidRPr="00C01EF9" w:rsidRDefault="00C01EF9" w:rsidP="00C01EF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Изисквания за същността, съдържанието, особеностите и изискуемата крайна цел на услугата. </w:t>
      </w:r>
    </w:p>
    <w:p w:rsidR="00C01EF9" w:rsidRPr="00C01EF9" w:rsidRDefault="00C01EF9" w:rsidP="00C01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Целта на настоящото ТЗ е да се осигури самонатоварващ се верижен мини дъмпер за почистване на площадки в близост до технологично оборудване в цех ОФ „Асарел“.  Машината може да бъде презентирана от фирма вносител или производител или да бъде отдадена под наем за провеждане на изпитания на различни терени в ОФ. </w:t>
      </w:r>
    </w:p>
    <w:p w:rsidR="00C01EF9" w:rsidRPr="00C01EF9" w:rsidRDefault="00C01EF9" w:rsidP="00C01EF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>2. Обем на услугата и срокове.</w:t>
      </w:r>
    </w:p>
    <w:p w:rsidR="00C01EF9" w:rsidRPr="00C01EF9" w:rsidRDefault="00C01EF9" w:rsidP="00C01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>Машината да бъде предоставена за ползване за минимум 10 работни дни</w:t>
      </w:r>
    </w:p>
    <w:p w:rsidR="00C01EF9" w:rsidRPr="00C01EF9" w:rsidRDefault="00C01EF9" w:rsidP="00C01EF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>3. Качествени изисквания към услугата / технически параметри.</w:t>
      </w:r>
    </w:p>
    <w:p w:rsidR="00C01EF9" w:rsidRPr="00C01EF9" w:rsidRDefault="00C01EF9" w:rsidP="00C01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>Задвижване:    Верижно</w:t>
      </w:r>
    </w:p>
    <w:p w:rsidR="00C01EF9" w:rsidRPr="00C01EF9" w:rsidRDefault="00C01EF9" w:rsidP="00C01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>Товароносимост:  мин. 600 кг.</w:t>
      </w:r>
    </w:p>
    <w:p w:rsidR="00C01EF9" w:rsidRPr="00C01EF9" w:rsidRDefault="00C01EF9" w:rsidP="00C01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>Разтоварване:    Хидравлично повдигане на коша и лопатата.</w:t>
      </w:r>
    </w:p>
    <w:p w:rsidR="00C01EF9" w:rsidRPr="00C01EF9" w:rsidRDefault="00C01EF9" w:rsidP="00C01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>Максимален размер на дъмпера, мм (Д х Ш х В): 1500 х 800 х 1400</w:t>
      </w:r>
    </w:p>
    <w:p w:rsidR="00C01EF9" w:rsidRPr="00C01EF9" w:rsidRDefault="00C01EF9" w:rsidP="00C01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>Полезен товар: мин. 500 кг.</w:t>
      </w:r>
    </w:p>
    <w:p w:rsidR="00C01EF9" w:rsidRPr="00C01EF9" w:rsidRDefault="00C01EF9" w:rsidP="00C01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>Височина на повдигане на коша: мин. 1400 мм.</w:t>
      </w:r>
    </w:p>
    <w:p w:rsidR="00C01EF9" w:rsidRPr="00C01EF9" w:rsidRDefault="00C01EF9" w:rsidP="00C01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>Обем на лопатата: мин. 35 литра</w:t>
      </w:r>
    </w:p>
    <w:p w:rsidR="00C01EF9" w:rsidRPr="00C01EF9" w:rsidRDefault="00C01EF9" w:rsidP="00C01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>Наклон на движение над 30%</w:t>
      </w:r>
    </w:p>
    <w:p w:rsidR="00C01EF9" w:rsidRPr="00C01EF9" w:rsidRDefault="00C01EF9" w:rsidP="00C01EF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>4. Начин и критерии за приемане на извършената работа.</w:t>
      </w:r>
      <w:r w:rsidRPr="00C01EF9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C01EF9" w:rsidRPr="00C01EF9" w:rsidRDefault="00C01EF9" w:rsidP="00C01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</w:pPr>
      <w:r w:rsidRPr="00C01EF9"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  <w:t>Да се предостави за експеримент машина с посочените технически параметри.</w:t>
      </w:r>
    </w:p>
    <w:p w:rsidR="00C01EF9" w:rsidRPr="00C01EF9" w:rsidRDefault="00C01EF9" w:rsidP="00C01EF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bg-BG"/>
        </w:rPr>
      </w:pPr>
    </w:p>
    <w:p w:rsidR="00C01EF9" w:rsidRPr="00C01EF9" w:rsidRDefault="00C01EF9" w:rsidP="00C01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C4D1B" w:rsidRDefault="00AC4D1B"/>
    <w:sectPr w:rsidR="00AC4D1B" w:rsidSect="008804E0">
      <w:headerReference w:type="even" r:id="rId7"/>
      <w:footerReference w:type="default" r:id="rId8"/>
      <w:headerReference w:type="first" r:id="rId9"/>
      <w:pgSz w:w="11906" w:h="16838" w:code="9"/>
      <w:pgMar w:top="993" w:right="851" w:bottom="624" w:left="124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F3" w:rsidRDefault="007231F3">
      <w:pPr>
        <w:spacing w:after="0" w:line="240" w:lineRule="auto"/>
      </w:pPr>
      <w:r>
        <w:separator/>
      </w:r>
    </w:p>
  </w:endnote>
  <w:endnote w:type="continuationSeparator" w:id="0">
    <w:p w:rsidR="007231F3" w:rsidRDefault="0072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37" w:rsidRPr="00317225" w:rsidRDefault="00DD0652">
    <w:pPr>
      <w:pStyle w:val="Footer"/>
      <w:jc w:val="right"/>
      <w:rPr>
        <w:noProof/>
        <w:sz w:val="20"/>
        <w:szCs w:val="20"/>
        <w:lang w:val="bg-BG"/>
      </w:rPr>
    </w:pPr>
    <w:r w:rsidRPr="00317225">
      <w:rPr>
        <w:sz w:val="20"/>
        <w:szCs w:val="20"/>
        <w:lang w:val="bg-BG"/>
      </w:rPr>
      <w:t xml:space="preserve">Стр. </w:t>
    </w:r>
    <w:r w:rsidRPr="00317225">
      <w:rPr>
        <w:sz w:val="20"/>
        <w:szCs w:val="20"/>
      </w:rPr>
      <w:fldChar w:fldCharType="begin"/>
    </w:r>
    <w:r w:rsidRPr="00317225">
      <w:rPr>
        <w:sz w:val="20"/>
        <w:szCs w:val="20"/>
      </w:rPr>
      <w:instrText xml:space="preserve"> PAGE   \* MERGEFORMAT </w:instrText>
    </w:r>
    <w:r w:rsidRPr="00317225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317225">
      <w:rPr>
        <w:noProof/>
        <w:sz w:val="20"/>
        <w:szCs w:val="20"/>
      </w:rPr>
      <w:fldChar w:fldCharType="end"/>
    </w:r>
    <w:r w:rsidRPr="00317225">
      <w:rPr>
        <w:noProof/>
        <w:sz w:val="20"/>
        <w:szCs w:val="20"/>
        <w:lang w:val="bg-BG"/>
      </w:rPr>
      <w:t>/2</w:t>
    </w:r>
  </w:p>
  <w:p w:rsidR="009958E0" w:rsidRPr="00EA27CE" w:rsidRDefault="007231F3">
    <w:pPr>
      <w:pStyle w:val="Footer"/>
      <w:jc w:val="right"/>
      <w:rPr>
        <w:noProof/>
        <w:lang w:val="bg-BG"/>
      </w:rPr>
    </w:pPr>
  </w:p>
  <w:p w:rsidR="00A42A37" w:rsidRDefault="00723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F3" w:rsidRDefault="007231F3">
      <w:pPr>
        <w:spacing w:after="0" w:line="240" w:lineRule="auto"/>
      </w:pPr>
      <w:r>
        <w:separator/>
      </w:r>
    </w:p>
  </w:footnote>
  <w:footnote w:type="continuationSeparator" w:id="0">
    <w:p w:rsidR="007231F3" w:rsidRDefault="0072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A37" w:rsidRDefault="00DD06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2A37" w:rsidRDefault="007231F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9D6" w:rsidRPr="00A349D6" w:rsidRDefault="00DD0652">
    <w:pPr>
      <w:pStyle w:val="Header"/>
      <w:rPr>
        <w:i/>
      </w:rPr>
    </w:pPr>
    <w:proofErr w:type="spellStart"/>
    <w:r w:rsidRPr="00A349D6">
      <w:rPr>
        <w:i/>
      </w:rPr>
      <w:t>Рег</w:t>
    </w:r>
    <w:proofErr w:type="spellEnd"/>
    <w:r w:rsidRPr="00A349D6">
      <w:rPr>
        <w:i/>
      </w:rPr>
      <w:t xml:space="preserve">. № </w:t>
    </w:r>
    <w:r w:rsidRPr="008804E0">
      <w:rPr>
        <w:i/>
      </w:rPr>
      <w:t>93-00-4852/05.06.2025</w:t>
    </w:r>
    <w:r>
      <w:rPr>
        <w:i/>
        <w:lang w:val="bg-BG"/>
      </w:rPr>
      <w:t xml:space="preserve"> </w:t>
    </w:r>
    <w:r w:rsidRPr="00A349D6">
      <w:rPr>
        <w:i/>
      </w:rPr>
      <w:t>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F9"/>
    <w:rsid w:val="007231F3"/>
    <w:rsid w:val="00AC4D1B"/>
    <w:rsid w:val="00BB6E68"/>
    <w:rsid w:val="00C01EF9"/>
    <w:rsid w:val="00D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1E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C01EF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C01EF9"/>
  </w:style>
  <w:style w:type="paragraph" w:styleId="Footer">
    <w:name w:val="footer"/>
    <w:basedOn w:val="Normal"/>
    <w:link w:val="FooterChar"/>
    <w:uiPriority w:val="99"/>
    <w:rsid w:val="00C01E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01EF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01E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C01EF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C01EF9"/>
  </w:style>
  <w:style w:type="paragraph" w:styleId="Footer">
    <w:name w:val="footer"/>
    <w:basedOn w:val="Normal"/>
    <w:link w:val="FooterChar"/>
    <w:uiPriority w:val="99"/>
    <w:rsid w:val="00C01E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01EF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Rancheva</dc:creator>
  <cp:lastModifiedBy>Malina Conevska</cp:lastModifiedBy>
  <cp:revision>2</cp:revision>
  <dcterms:created xsi:type="dcterms:W3CDTF">2025-06-06T11:33:00Z</dcterms:created>
  <dcterms:modified xsi:type="dcterms:W3CDTF">2025-06-06T11:33:00Z</dcterms:modified>
</cp:coreProperties>
</file>