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9D5C" w14:textId="77777777" w:rsidR="00C24FF3" w:rsidRPr="001643D0" w:rsidRDefault="00C24FF3" w:rsidP="00C24FF3">
      <w:pPr>
        <w:tabs>
          <w:tab w:val="left" w:pos="1080"/>
        </w:tabs>
        <w:rPr>
          <w:szCs w:val="24"/>
          <w:lang w:val="ru-RU"/>
        </w:rPr>
      </w:pPr>
      <w:proofErr w:type="spellStart"/>
      <w:r w:rsidRPr="001643D0">
        <w:rPr>
          <w:szCs w:val="24"/>
        </w:rPr>
        <w:t>Индекс</w:t>
      </w:r>
      <w:proofErr w:type="spellEnd"/>
      <w:r w:rsidRPr="001643D0">
        <w:rPr>
          <w:szCs w:val="24"/>
        </w:rPr>
        <w:t xml:space="preserve"> на </w:t>
      </w:r>
      <w:proofErr w:type="spellStart"/>
      <w:r w:rsidRPr="001643D0">
        <w:rPr>
          <w:szCs w:val="24"/>
        </w:rPr>
        <w:t>документирана</w:t>
      </w:r>
      <w:proofErr w:type="spellEnd"/>
      <w:r w:rsidRPr="001643D0">
        <w:rPr>
          <w:szCs w:val="24"/>
        </w:rPr>
        <w:t xml:space="preserve"> </w:t>
      </w:r>
      <w:proofErr w:type="spellStart"/>
      <w:r w:rsidRPr="001643D0">
        <w:rPr>
          <w:szCs w:val="24"/>
        </w:rPr>
        <w:t>информация</w:t>
      </w:r>
      <w:proofErr w:type="spellEnd"/>
    </w:p>
    <w:p w14:paraId="3098AB67" w14:textId="77777777" w:rsidR="00C24FF3" w:rsidRPr="001643D0" w:rsidRDefault="00C24FF3" w:rsidP="00C24FF3">
      <w:pPr>
        <w:tabs>
          <w:tab w:val="left" w:pos="1080"/>
        </w:tabs>
        <w:rPr>
          <w:szCs w:val="24"/>
          <w:lang w:val="ru-RU"/>
        </w:rPr>
      </w:pPr>
      <w:r w:rsidRPr="001643D0">
        <w:rPr>
          <w:szCs w:val="24"/>
          <w:lang w:val="bg-BG"/>
        </w:rPr>
        <w:t>РИ-</w:t>
      </w:r>
      <w:r w:rsidRPr="001643D0">
        <w:rPr>
          <w:szCs w:val="24"/>
        </w:rPr>
        <w:t>ИС</w:t>
      </w:r>
      <w:r w:rsidRPr="001643D0">
        <w:rPr>
          <w:szCs w:val="24"/>
          <w:lang w:val="bg-BG"/>
        </w:rPr>
        <w:t>У</w:t>
      </w:r>
      <w:r w:rsidRPr="001643D0">
        <w:rPr>
          <w:szCs w:val="24"/>
        </w:rPr>
        <w:t>-0</w:t>
      </w:r>
      <w:r w:rsidRPr="001643D0">
        <w:rPr>
          <w:szCs w:val="24"/>
          <w:lang w:val="bg-BG"/>
        </w:rPr>
        <w:t>7</w:t>
      </w:r>
      <w:r w:rsidRPr="001643D0">
        <w:rPr>
          <w:szCs w:val="24"/>
        </w:rPr>
        <w:t>.0</w:t>
      </w:r>
      <w:r w:rsidRPr="001643D0">
        <w:rPr>
          <w:szCs w:val="24"/>
          <w:lang w:val="bg-BG"/>
        </w:rPr>
        <w:t>1</w:t>
      </w:r>
      <w:r w:rsidRPr="001643D0">
        <w:rPr>
          <w:szCs w:val="24"/>
        </w:rPr>
        <w:t>.0</w:t>
      </w:r>
      <w:r w:rsidRPr="001643D0">
        <w:rPr>
          <w:szCs w:val="24"/>
          <w:lang w:val="bg-BG"/>
        </w:rPr>
        <w:t>1</w:t>
      </w:r>
      <w:r w:rsidRPr="001643D0">
        <w:rPr>
          <w:szCs w:val="24"/>
        </w:rPr>
        <w:t>.00.00/3-</w:t>
      </w:r>
      <w:r w:rsidRPr="001643D0">
        <w:rPr>
          <w:szCs w:val="24"/>
          <w:lang w:val="bg-BG"/>
        </w:rPr>
        <w:t>4</w:t>
      </w:r>
    </w:p>
    <w:p w14:paraId="6BF44976" w14:textId="77777777" w:rsidR="00C24FF3" w:rsidRPr="00C24FF3" w:rsidRDefault="00C24FF3" w:rsidP="00C24FF3">
      <w:pPr>
        <w:spacing w:after="200" w:line="276" w:lineRule="auto"/>
        <w:jc w:val="center"/>
        <w:rPr>
          <w:rFonts w:eastAsia="Calibri"/>
          <w:b/>
          <w:sz w:val="24"/>
          <w:szCs w:val="24"/>
          <w:u w:val="single"/>
          <w:lang w:val="bg-BG"/>
        </w:rPr>
      </w:pPr>
      <w:r w:rsidRPr="00C24FF3">
        <w:rPr>
          <w:rFonts w:eastAsia="Calibri"/>
          <w:b/>
          <w:sz w:val="24"/>
          <w:szCs w:val="24"/>
          <w:u w:val="single"/>
          <w:lang w:val="bg-BG"/>
        </w:rPr>
        <w:t>„АСАРЕЛ – МЕДЕТ“ АД – ГР. ПАНАГЮРИЩЕ</w:t>
      </w:r>
    </w:p>
    <w:p w14:paraId="15B312CE" w14:textId="77777777" w:rsidR="00C24FF3" w:rsidRPr="00C24FF3" w:rsidRDefault="00C24FF3" w:rsidP="00C24FF3">
      <w:pPr>
        <w:spacing w:after="200" w:line="276" w:lineRule="auto"/>
        <w:rPr>
          <w:rFonts w:eastAsia="Calibri"/>
          <w:b/>
          <w:sz w:val="24"/>
          <w:szCs w:val="24"/>
          <w:lang w:val="bg-BG"/>
        </w:rPr>
      </w:pPr>
      <w:r w:rsidRPr="00C24FF3">
        <w:rPr>
          <w:rFonts w:eastAsia="Calibri"/>
          <w:b/>
          <w:sz w:val="24"/>
          <w:szCs w:val="24"/>
          <w:lang w:val="bg-BG"/>
        </w:rPr>
        <w:t>Рег. №</w:t>
      </w:r>
    </w:p>
    <w:p w14:paraId="7A012E93" w14:textId="77777777" w:rsidR="00C24FF3" w:rsidRPr="00C24FF3" w:rsidRDefault="00C24FF3" w:rsidP="00C24FF3">
      <w:pPr>
        <w:pStyle w:val="List"/>
        <w:spacing w:before="480"/>
        <w:ind w:left="0" w:firstLine="0"/>
        <w:jc w:val="center"/>
        <w:rPr>
          <w:b/>
          <w:sz w:val="36"/>
          <w:szCs w:val="24"/>
          <w:u w:val="single"/>
        </w:rPr>
      </w:pPr>
      <w:r w:rsidRPr="00C24FF3">
        <w:rPr>
          <w:b/>
          <w:caps/>
          <w:sz w:val="36"/>
          <w:szCs w:val="24"/>
          <w:u w:val="single"/>
        </w:rPr>
        <w:t>Техническо задание</w:t>
      </w:r>
    </w:p>
    <w:p w14:paraId="1A64BC55" w14:textId="77777777" w:rsidR="00C24FF3" w:rsidRPr="00C24FF3" w:rsidRDefault="00C24FF3" w:rsidP="00C24FF3">
      <w:pPr>
        <w:spacing w:before="480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  <w:u w:val="single"/>
          <w:lang w:val="ru-RU"/>
        </w:rPr>
        <w:t>ОТНОСНО</w:t>
      </w:r>
      <w:r w:rsidRPr="00C24FF3">
        <w:rPr>
          <w:b/>
          <w:sz w:val="24"/>
          <w:szCs w:val="24"/>
          <w:lang w:val="ru-RU"/>
        </w:rPr>
        <w:t>:</w:t>
      </w:r>
      <w:r w:rsidR="003C36E1">
        <w:rPr>
          <w:b/>
          <w:sz w:val="24"/>
          <w:szCs w:val="24"/>
          <w:lang w:val="en-US"/>
        </w:rPr>
        <w:t xml:space="preserve"> </w:t>
      </w:r>
      <w:r w:rsidR="008D2BF8" w:rsidRPr="008D2BF8">
        <w:rPr>
          <w:sz w:val="24"/>
          <w:szCs w:val="24"/>
          <w:lang w:val="bg-BG"/>
        </w:rPr>
        <w:t>Изпълнение на обект:</w:t>
      </w:r>
      <w:r w:rsidR="008D2BF8">
        <w:rPr>
          <w:b/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„Подмяна съществуващите </w:t>
      </w:r>
      <w:proofErr w:type="spellStart"/>
      <w:r>
        <w:rPr>
          <w:sz w:val="24"/>
          <w:szCs w:val="24"/>
          <w:lang w:val="bg-BG"/>
        </w:rPr>
        <w:t>питатели</w:t>
      </w:r>
      <w:proofErr w:type="spellEnd"/>
      <w:r>
        <w:rPr>
          <w:sz w:val="24"/>
          <w:szCs w:val="24"/>
          <w:lang w:val="bg-BG"/>
        </w:rPr>
        <w:t xml:space="preserve"> под среден и източен бункер на варова централа“</w:t>
      </w:r>
    </w:p>
    <w:p w14:paraId="2599D755" w14:textId="77777777" w:rsidR="00C24FF3" w:rsidRPr="00C24FF3" w:rsidRDefault="00C24FF3" w:rsidP="00FC164F">
      <w:pPr>
        <w:pStyle w:val="List"/>
        <w:spacing w:before="360"/>
        <w:ind w:left="0" w:firstLine="0"/>
        <w:jc w:val="center"/>
        <w:rPr>
          <w:i/>
          <w:sz w:val="24"/>
          <w:szCs w:val="24"/>
          <w:u w:val="single"/>
        </w:rPr>
      </w:pPr>
      <w:r w:rsidRPr="00C24FF3">
        <w:rPr>
          <w:i/>
          <w:sz w:val="24"/>
          <w:szCs w:val="24"/>
          <w:u w:val="single"/>
        </w:rPr>
        <w:t>ЧАСТ І. ОБЩИ УСЛОВИЯ</w:t>
      </w:r>
    </w:p>
    <w:p w14:paraId="19E6922D" w14:textId="77777777" w:rsidR="00C24FF3" w:rsidRPr="00F219C9" w:rsidRDefault="00C24FF3" w:rsidP="003C36E1">
      <w:pPr>
        <w:pStyle w:val="List"/>
        <w:ind w:left="0" w:firstLine="567"/>
        <w:jc w:val="both"/>
        <w:rPr>
          <w:b/>
          <w:sz w:val="24"/>
          <w:szCs w:val="24"/>
          <w:u w:val="single"/>
        </w:rPr>
      </w:pPr>
      <w:r w:rsidRPr="00F219C9">
        <w:rPr>
          <w:b/>
          <w:sz w:val="24"/>
          <w:szCs w:val="24"/>
          <w:u w:val="single"/>
        </w:rPr>
        <w:t xml:space="preserve">1. </w:t>
      </w:r>
      <w:proofErr w:type="spellStart"/>
      <w:r w:rsidRPr="00F219C9">
        <w:rPr>
          <w:b/>
          <w:sz w:val="24"/>
          <w:szCs w:val="24"/>
          <w:u w:val="single"/>
        </w:rPr>
        <w:t>Общи</w:t>
      </w:r>
      <w:proofErr w:type="spellEnd"/>
      <w:r w:rsidRPr="00F219C9">
        <w:rPr>
          <w:b/>
          <w:sz w:val="24"/>
          <w:szCs w:val="24"/>
          <w:u w:val="single"/>
        </w:rPr>
        <w:t xml:space="preserve"> </w:t>
      </w:r>
      <w:proofErr w:type="spellStart"/>
      <w:r w:rsidRPr="00F219C9">
        <w:rPr>
          <w:b/>
          <w:sz w:val="24"/>
          <w:szCs w:val="24"/>
          <w:u w:val="single"/>
        </w:rPr>
        <w:t>положения</w:t>
      </w:r>
      <w:proofErr w:type="spellEnd"/>
    </w:p>
    <w:p w14:paraId="3D8287F6" w14:textId="77777777" w:rsidR="00C24FF3" w:rsidRPr="00C24FF3" w:rsidRDefault="00C24FF3" w:rsidP="00C24FF3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1.1. Всички правоотношения, свързани с организирането и провеждането на офертното проучване се регламентират от настоящата документация.</w:t>
      </w:r>
    </w:p>
    <w:p w14:paraId="53A6CA5F" w14:textId="77777777" w:rsidR="00C24FF3" w:rsidRPr="00C24FF3" w:rsidRDefault="00C24FF3" w:rsidP="00C24FF3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1.2. Проучването се осъществява и ръководи от комисия, която се назначава от </w:t>
      </w:r>
      <w:r w:rsidRPr="00C24FF3">
        <w:rPr>
          <w:b/>
          <w:snapToGrid w:val="0"/>
          <w:sz w:val="24"/>
          <w:szCs w:val="24"/>
          <w:lang w:val="bg-BG"/>
        </w:rPr>
        <w:t>ВЪЗЛОЖИТЕЛЯ</w:t>
      </w:r>
      <w:r w:rsidRPr="00C24FF3">
        <w:rPr>
          <w:snapToGrid w:val="0"/>
          <w:sz w:val="24"/>
          <w:szCs w:val="24"/>
          <w:lang w:val="bg-BG"/>
        </w:rPr>
        <w:t xml:space="preserve"> след изтичане на срока за приемане на предложенията и се обявява в деня, определен за разглеждане на предложенията.</w:t>
      </w:r>
    </w:p>
    <w:p w14:paraId="40AE8ED4" w14:textId="77777777" w:rsidR="00C24FF3" w:rsidRPr="00C24FF3" w:rsidRDefault="00C24FF3" w:rsidP="00C24FF3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1.3. По смисъла на тази документация, </w:t>
      </w:r>
      <w:r w:rsidRPr="00C24FF3">
        <w:rPr>
          <w:b/>
          <w:snapToGrid w:val="0"/>
          <w:sz w:val="24"/>
          <w:szCs w:val="24"/>
          <w:lang w:val="bg-BG"/>
        </w:rPr>
        <w:t>ВЪЗЛОЖИТЕЛ</w:t>
      </w:r>
      <w:r w:rsidRPr="00C24FF3">
        <w:rPr>
          <w:snapToGrid w:val="0"/>
          <w:sz w:val="24"/>
          <w:szCs w:val="24"/>
          <w:lang w:val="bg-BG"/>
        </w:rPr>
        <w:t xml:space="preserve"> и </w:t>
      </w:r>
      <w:r w:rsidRPr="00C24FF3">
        <w:rPr>
          <w:b/>
          <w:snapToGrid w:val="0"/>
          <w:sz w:val="24"/>
          <w:szCs w:val="24"/>
          <w:lang w:val="bg-BG"/>
        </w:rPr>
        <w:t xml:space="preserve">ИНВЕСТИТОР </w:t>
      </w:r>
      <w:r w:rsidRPr="00C24FF3">
        <w:rPr>
          <w:snapToGrid w:val="0"/>
          <w:sz w:val="24"/>
          <w:szCs w:val="24"/>
          <w:lang w:val="bg-BG"/>
        </w:rPr>
        <w:t>на тази поръчка е „Асарел-Медет” АД, гр. Панагюрище.</w:t>
      </w:r>
    </w:p>
    <w:p w14:paraId="03AA3F93" w14:textId="77777777" w:rsidR="00C24FF3" w:rsidRPr="00C24FF3" w:rsidRDefault="00C24FF3" w:rsidP="00C24FF3">
      <w:pPr>
        <w:ind w:firstLine="708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1.4. Седалището на </w:t>
      </w:r>
      <w:r w:rsidRPr="00C24FF3">
        <w:rPr>
          <w:b/>
          <w:snapToGrid w:val="0"/>
          <w:sz w:val="24"/>
          <w:szCs w:val="24"/>
          <w:lang w:val="bg-BG"/>
        </w:rPr>
        <w:t>ВЪЗЛОЖИТЕЛЯ</w:t>
      </w:r>
      <w:r w:rsidRPr="00C24FF3">
        <w:rPr>
          <w:snapToGrid w:val="0"/>
          <w:sz w:val="24"/>
          <w:szCs w:val="24"/>
          <w:lang w:val="bg-BG"/>
        </w:rPr>
        <w:t xml:space="preserve"> е площадка „Асарел”, гр. Панагюрище.</w:t>
      </w:r>
    </w:p>
    <w:p w14:paraId="355594BD" w14:textId="77777777" w:rsidR="00C24FF3" w:rsidRPr="00C24FF3" w:rsidRDefault="00C24FF3" w:rsidP="00C24FF3">
      <w:pPr>
        <w:ind w:firstLine="708"/>
        <w:jc w:val="both"/>
        <w:rPr>
          <w:b/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1.5. Предмет на поръчката е да се определи надежден </w:t>
      </w:r>
      <w:r w:rsidRPr="00C24FF3">
        <w:rPr>
          <w:b/>
          <w:sz w:val="24"/>
          <w:szCs w:val="24"/>
          <w:lang w:val="bg-BG"/>
        </w:rPr>
        <w:t>ИЗПЪЛНИТЕЛ</w:t>
      </w:r>
      <w:r w:rsidRPr="00C24FF3">
        <w:rPr>
          <w:sz w:val="24"/>
          <w:szCs w:val="24"/>
          <w:lang w:val="bg-BG"/>
        </w:rPr>
        <w:t xml:space="preserve">, който при условията на настоящата документация да извърши всички строително - монтажни работи от изпълнението на </w:t>
      </w:r>
      <w:r w:rsidRPr="00C24FF3">
        <w:rPr>
          <w:b/>
          <w:i/>
          <w:sz w:val="24"/>
          <w:szCs w:val="24"/>
          <w:u w:val="single"/>
          <w:lang w:val="bg-BG"/>
        </w:rPr>
        <w:t>ОБЕКТ:</w:t>
      </w:r>
      <w:r w:rsidRPr="00C24FF3">
        <w:rPr>
          <w:sz w:val="24"/>
          <w:szCs w:val="24"/>
          <w:lang w:val="bg-BG"/>
        </w:rPr>
        <w:t xml:space="preserve"> </w:t>
      </w:r>
      <w:r w:rsidRPr="00C24FF3">
        <w:rPr>
          <w:b/>
          <w:sz w:val="24"/>
          <w:szCs w:val="24"/>
        </w:rPr>
        <w:t>„</w:t>
      </w:r>
      <w:r w:rsidR="00F219C9">
        <w:rPr>
          <w:sz w:val="24"/>
          <w:szCs w:val="24"/>
          <w:lang w:val="bg-BG"/>
        </w:rPr>
        <w:t xml:space="preserve">Подмяна съществуващите </w:t>
      </w:r>
      <w:proofErr w:type="spellStart"/>
      <w:r w:rsidR="00F219C9">
        <w:rPr>
          <w:sz w:val="24"/>
          <w:szCs w:val="24"/>
          <w:lang w:val="bg-BG"/>
        </w:rPr>
        <w:t>питатели</w:t>
      </w:r>
      <w:proofErr w:type="spellEnd"/>
      <w:r w:rsidR="00F219C9">
        <w:rPr>
          <w:sz w:val="24"/>
          <w:szCs w:val="24"/>
          <w:lang w:val="bg-BG"/>
        </w:rPr>
        <w:t xml:space="preserve"> под среден и източен бункер на варова централа</w:t>
      </w:r>
      <w:r w:rsidRPr="00C24FF3">
        <w:rPr>
          <w:b/>
          <w:sz w:val="24"/>
          <w:szCs w:val="24"/>
        </w:rPr>
        <w:t>“.</w:t>
      </w:r>
    </w:p>
    <w:p w14:paraId="2F37E230" w14:textId="77777777" w:rsidR="00C24FF3" w:rsidRPr="00C24FF3" w:rsidRDefault="00C24FF3" w:rsidP="00C24FF3">
      <w:pPr>
        <w:ind w:firstLine="708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1.6. Изборът се провежда между определен кръг предварително поканени потенциални изпълнители и всяка фирма проявила интерес към поканата отправена по Интернет, публикувана на </w:t>
      </w:r>
      <w:hyperlink r:id="rId8" w:history="1">
        <w:r w:rsidRPr="00C24FF3">
          <w:rPr>
            <w:sz w:val="24"/>
            <w:szCs w:val="24"/>
            <w:u w:val="single"/>
            <w:lang w:val="bg-BG"/>
          </w:rPr>
          <w:t>http://www.asarel.com</w:t>
        </w:r>
      </w:hyperlink>
      <w:r w:rsidRPr="00C24FF3">
        <w:rPr>
          <w:sz w:val="24"/>
          <w:szCs w:val="24"/>
          <w:lang w:val="bg-BG"/>
        </w:rPr>
        <w:t>.</w:t>
      </w:r>
    </w:p>
    <w:p w14:paraId="0DED28E0" w14:textId="77777777" w:rsidR="00C24FF3" w:rsidRPr="00F219C9" w:rsidRDefault="00C24FF3" w:rsidP="003C36E1">
      <w:pPr>
        <w:pStyle w:val="List"/>
        <w:spacing w:before="240"/>
        <w:ind w:left="0" w:firstLine="567"/>
        <w:jc w:val="both"/>
        <w:rPr>
          <w:b/>
          <w:sz w:val="24"/>
          <w:szCs w:val="24"/>
          <w:u w:val="single"/>
          <w:lang w:val="bg-BG"/>
        </w:rPr>
      </w:pPr>
      <w:r w:rsidRPr="00F219C9">
        <w:rPr>
          <w:b/>
          <w:sz w:val="24"/>
          <w:szCs w:val="24"/>
          <w:u w:val="single"/>
        </w:rPr>
        <w:t xml:space="preserve">2. </w:t>
      </w:r>
      <w:proofErr w:type="spellStart"/>
      <w:r w:rsidRPr="00F219C9">
        <w:rPr>
          <w:b/>
          <w:sz w:val="24"/>
          <w:szCs w:val="24"/>
          <w:u w:val="single"/>
        </w:rPr>
        <w:t>Съществуващо</w:t>
      </w:r>
      <w:proofErr w:type="spellEnd"/>
      <w:r w:rsidRPr="00F219C9">
        <w:rPr>
          <w:b/>
          <w:sz w:val="24"/>
          <w:szCs w:val="24"/>
          <w:u w:val="single"/>
        </w:rPr>
        <w:t xml:space="preserve"> </w:t>
      </w:r>
      <w:proofErr w:type="spellStart"/>
      <w:r w:rsidRPr="00F219C9">
        <w:rPr>
          <w:b/>
          <w:sz w:val="24"/>
          <w:szCs w:val="24"/>
          <w:u w:val="single"/>
        </w:rPr>
        <w:t>положение</w:t>
      </w:r>
      <w:proofErr w:type="spellEnd"/>
      <w:r w:rsidR="00F219C9" w:rsidRPr="00F219C9">
        <w:rPr>
          <w:b/>
          <w:sz w:val="24"/>
          <w:szCs w:val="24"/>
          <w:u w:val="single"/>
          <w:lang w:val="bg-BG"/>
        </w:rPr>
        <w:t>:</w:t>
      </w:r>
    </w:p>
    <w:p w14:paraId="5E45E041" w14:textId="77777777" w:rsidR="00F219C9" w:rsidRPr="00F219C9" w:rsidRDefault="00F219C9" w:rsidP="00F219C9">
      <w:pPr>
        <w:pStyle w:val="BodyText"/>
        <w:ind w:firstLine="851"/>
        <w:jc w:val="both"/>
        <w:rPr>
          <w:sz w:val="24"/>
          <w:szCs w:val="24"/>
        </w:rPr>
      </w:pPr>
      <w:r w:rsidRPr="00F219C9">
        <w:rPr>
          <w:sz w:val="24"/>
          <w:szCs w:val="24"/>
        </w:rPr>
        <w:t xml:space="preserve">В </w:t>
      </w:r>
      <w:proofErr w:type="spellStart"/>
      <w:r w:rsidRPr="00F219C9">
        <w:rPr>
          <w:sz w:val="24"/>
          <w:szCs w:val="24"/>
        </w:rPr>
        <w:t>момента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под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съществуващите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бункери</w:t>
      </w:r>
      <w:proofErr w:type="spellEnd"/>
      <w:r w:rsidRPr="00F219C9">
        <w:rPr>
          <w:sz w:val="24"/>
          <w:szCs w:val="24"/>
        </w:rPr>
        <w:t xml:space="preserve"> (</w:t>
      </w:r>
      <w:proofErr w:type="spellStart"/>
      <w:r w:rsidRPr="00F219C9">
        <w:rPr>
          <w:sz w:val="24"/>
          <w:szCs w:val="24"/>
        </w:rPr>
        <w:t>среден</w:t>
      </w:r>
      <w:proofErr w:type="spellEnd"/>
      <w:r w:rsidRPr="00F219C9">
        <w:rPr>
          <w:sz w:val="24"/>
          <w:szCs w:val="24"/>
        </w:rPr>
        <w:t xml:space="preserve"> и </w:t>
      </w:r>
      <w:proofErr w:type="spellStart"/>
      <w:r w:rsidRPr="00F219C9">
        <w:rPr>
          <w:sz w:val="24"/>
          <w:szCs w:val="24"/>
        </w:rPr>
        <w:t>източен</w:t>
      </w:r>
      <w:proofErr w:type="spellEnd"/>
      <w:r w:rsidRPr="00F219C9">
        <w:rPr>
          <w:sz w:val="24"/>
          <w:szCs w:val="24"/>
        </w:rPr>
        <w:t xml:space="preserve">) </w:t>
      </w:r>
      <w:proofErr w:type="spellStart"/>
      <w:r w:rsidRPr="00F219C9">
        <w:rPr>
          <w:sz w:val="24"/>
          <w:szCs w:val="24"/>
        </w:rPr>
        <w:t>за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подаване</w:t>
      </w:r>
      <w:proofErr w:type="spellEnd"/>
      <w:r w:rsidRPr="00F219C9">
        <w:rPr>
          <w:sz w:val="24"/>
          <w:szCs w:val="24"/>
        </w:rPr>
        <w:t xml:space="preserve"> на </w:t>
      </w:r>
      <w:proofErr w:type="spellStart"/>
      <w:r w:rsidRPr="00F219C9">
        <w:rPr>
          <w:sz w:val="24"/>
          <w:szCs w:val="24"/>
        </w:rPr>
        <w:t>негасена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вар</w:t>
      </w:r>
      <w:proofErr w:type="spellEnd"/>
      <w:r w:rsidRPr="00F219C9">
        <w:rPr>
          <w:sz w:val="24"/>
          <w:szCs w:val="24"/>
        </w:rPr>
        <w:t xml:space="preserve"> на ГТЛ№1 </w:t>
      </w:r>
      <w:proofErr w:type="spellStart"/>
      <w:r w:rsidRPr="00F219C9">
        <w:rPr>
          <w:sz w:val="24"/>
          <w:szCs w:val="24"/>
        </w:rPr>
        <w:t>се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използват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електромагнитни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вибропитатели</w:t>
      </w:r>
      <w:proofErr w:type="spellEnd"/>
      <w:r w:rsidRPr="00F219C9">
        <w:rPr>
          <w:sz w:val="24"/>
          <w:szCs w:val="24"/>
        </w:rPr>
        <w:t xml:space="preserve">. </w:t>
      </w:r>
      <w:proofErr w:type="spellStart"/>
      <w:r w:rsidRPr="00F219C9">
        <w:rPr>
          <w:sz w:val="24"/>
          <w:szCs w:val="24"/>
        </w:rPr>
        <w:t>Тези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питатели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са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експлоатирани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от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пуска</w:t>
      </w:r>
      <w:proofErr w:type="spellEnd"/>
      <w:r w:rsidRPr="00F219C9">
        <w:rPr>
          <w:sz w:val="24"/>
          <w:szCs w:val="24"/>
        </w:rPr>
        <w:t xml:space="preserve"> на </w:t>
      </w:r>
      <w:proofErr w:type="spellStart"/>
      <w:r w:rsidRPr="00F219C9">
        <w:rPr>
          <w:sz w:val="24"/>
          <w:szCs w:val="24"/>
        </w:rPr>
        <w:t>варово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отделение</w:t>
      </w:r>
      <w:proofErr w:type="spellEnd"/>
      <w:r w:rsidRPr="00F219C9">
        <w:rPr>
          <w:sz w:val="24"/>
          <w:szCs w:val="24"/>
        </w:rPr>
        <w:t xml:space="preserve"> и с</w:t>
      </w:r>
      <w:r w:rsidR="00C468BF">
        <w:rPr>
          <w:sz w:val="24"/>
          <w:szCs w:val="24"/>
          <w:lang w:val="bg-BG"/>
        </w:rPr>
        <w:t>а</w:t>
      </w:r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доста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амортизирани</w:t>
      </w:r>
      <w:proofErr w:type="spellEnd"/>
      <w:r w:rsidRPr="00F219C9">
        <w:rPr>
          <w:sz w:val="24"/>
          <w:szCs w:val="24"/>
        </w:rPr>
        <w:t xml:space="preserve">. </w:t>
      </w:r>
      <w:proofErr w:type="spellStart"/>
      <w:r w:rsidRPr="00F219C9">
        <w:rPr>
          <w:sz w:val="24"/>
          <w:szCs w:val="24"/>
        </w:rPr>
        <w:t>Целта</w:t>
      </w:r>
      <w:proofErr w:type="spellEnd"/>
      <w:r w:rsidRPr="00F219C9">
        <w:rPr>
          <w:sz w:val="24"/>
          <w:szCs w:val="24"/>
        </w:rPr>
        <w:t xml:space="preserve"> на </w:t>
      </w:r>
      <w:r w:rsidR="00C468BF">
        <w:rPr>
          <w:sz w:val="24"/>
          <w:szCs w:val="24"/>
          <w:lang w:val="bg-BG"/>
        </w:rPr>
        <w:t>задачата</w:t>
      </w:r>
      <w:r w:rsidRPr="00F219C9">
        <w:rPr>
          <w:sz w:val="24"/>
          <w:szCs w:val="24"/>
        </w:rPr>
        <w:t xml:space="preserve"> е </w:t>
      </w:r>
      <w:proofErr w:type="spellStart"/>
      <w:r w:rsidRPr="00F219C9">
        <w:rPr>
          <w:sz w:val="24"/>
          <w:szCs w:val="24"/>
        </w:rPr>
        <w:t>да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се</w:t>
      </w:r>
      <w:proofErr w:type="spellEnd"/>
      <w:r w:rsidRPr="00F219C9">
        <w:rPr>
          <w:sz w:val="24"/>
          <w:szCs w:val="24"/>
        </w:rPr>
        <w:t xml:space="preserve"> </w:t>
      </w:r>
      <w:proofErr w:type="spellStart"/>
      <w:r w:rsidRPr="00F219C9">
        <w:rPr>
          <w:sz w:val="24"/>
          <w:szCs w:val="24"/>
        </w:rPr>
        <w:t>заменят</w:t>
      </w:r>
      <w:proofErr w:type="spellEnd"/>
      <w:r w:rsidRPr="00F219C9">
        <w:rPr>
          <w:sz w:val="24"/>
          <w:szCs w:val="24"/>
        </w:rPr>
        <w:t xml:space="preserve"> с </w:t>
      </w:r>
      <w:proofErr w:type="spellStart"/>
      <w:r w:rsidRPr="00F219C9">
        <w:rPr>
          <w:sz w:val="24"/>
          <w:szCs w:val="24"/>
        </w:rPr>
        <w:t>нови</w:t>
      </w:r>
      <w:proofErr w:type="spellEnd"/>
      <w:r w:rsidRPr="00F219C9">
        <w:rPr>
          <w:sz w:val="24"/>
          <w:szCs w:val="24"/>
        </w:rPr>
        <w:t>.</w:t>
      </w:r>
    </w:p>
    <w:p w14:paraId="39B9175F" w14:textId="77777777" w:rsidR="00C24FF3" w:rsidRPr="00C24FF3" w:rsidRDefault="00C24FF3" w:rsidP="003C36E1">
      <w:pPr>
        <w:pStyle w:val="BodyText"/>
        <w:ind w:firstLine="851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изготвена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следната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проектна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документация</w:t>
      </w:r>
      <w:proofErr w:type="spellEnd"/>
      <w:r w:rsidRPr="00C24FF3">
        <w:rPr>
          <w:sz w:val="24"/>
          <w:szCs w:val="24"/>
        </w:rPr>
        <w:t>:</w:t>
      </w:r>
    </w:p>
    <w:p w14:paraId="0CC277B9" w14:textId="77777777" w:rsidR="00C24FF3" w:rsidRPr="00C24FF3" w:rsidRDefault="00C24FF3" w:rsidP="00F219C9">
      <w:pPr>
        <w:pStyle w:val="BodyText"/>
        <w:numPr>
          <w:ilvl w:val="0"/>
          <w:numId w:val="19"/>
        </w:numPr>
        <w:spacing w:after="0"/>
        <w:ind w:left="0" w:firstLine="851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Договор</w:t>
      </w:r>
      <w:proofErr w:type="spellEnd"/>
      <w:r w:rsidRPr="00C24FF3">
        <w:rPr>
          <w:sz w:val="24"/>
          <w:szCs w:val="24"/>
        </w:rPr>
        <w:t xml:space="preserve"> с </w:t>
      </w:r>
      <w:r w:rsidRPr="00C24FF3">
        <w:rPr>
          <w:b/>
          <w:sz w:val="24"/>
          <w:szCs w:val="24"/>
        </w:rPr>
        <w:t>“</w:t>
      </w:r>
      <w:r w:rsidR="00F219C9">
        <w:rPr>
          <w:b/>
          <w:sz w:val="24"/>
          <w:szCs w:val="24"/>
          <w:lang w:val="bg-BG"/>
        </w:rPr>
        <w:t>СТИВ ПРОЕКТ</w:t>
      </w:r>
      <w:r w:rsidRPr="00C24FF3">
        <w:rPr>
          <w:b/>
          <w:sz w:val="24"/>
          <w:szCs w:val="24"/>
        </w:rPr>
        <w:t>” ООД</w:t>
      </w:r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изработен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работен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проект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обект</w:t>
      </w:r>
      <w:proofErr w:type="spellEnd"/>
      <w:r w:rsidRPr="00C24FF3">
        <w:rPr>
          <w:sz w:val="24"/>
          <w:szCs w:val="24"/>
        </w:rPr>
        <w:t xml:space="preserve"> „</w:t>
      </w:r>
      <w:proofErr w:type="spellStart"/>
      <w:r w:rsidR="00F219C9" w:rsidRPr="00F219C9">
        <w:rPr>
          <w:sz w:val="24"/>
          <w:szCs w:val="24"/>
        </w:rPr>
        <w:t>Подмяна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съществуващите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питатели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под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среден</w:t>
      </w:r>
      <w:proofErr w:type="spellEnd"/>
      <w:r w:rsidR="00F219C9" w:rsidRPr="00F219C9">
        <w:rPr>
          <w:sz w:val="24"/>
          <w:szCs w:val="24"/>
        </w:rPr>
        <w:t xml:space="preserve"> и </w:t>
      </w:r>
      <w:proofErr w:type="spellStart"/>
      <w:r w:rsidR="00F219C9" w:rsidRPr="00F219C9">
        <w:rPr>
          <w:sz w:val="24"/>
          <w:szCs w:val="24"/>
        </w:rPr>
        <w:t>източен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бункер</w:t>
      </w:r>
      <w:proofErr w:type="spellEnd"/>
      <w:r w:rsidR="00F219C9" w:rsidRPr="00F219C9">
        <w:rPr>
          <w:sz w:val="24"/>
          <w:szCs w:val="24"/>
        </w:rPr>
        <w:t xml:space="preserve"> на </w:t>
      </w:r>
      <w:proofErr w:type="spellStart"/>
      <w:r w:rsidR="00F219C9" w:rsidRPr="00F219C9">
        <w:rPr>
          <w:sz w:val="24"/>
          <w:szCs w:val="24"/>
        </w:rPr>
        <w:t>варова</w:t>
      </w:r>
      <w:proofErr w:type="spellEnd"/>
      <w:r w:rsidR="00F219C9" w:rsidRPr="00F219C9">
        <w:rPr>
          <w:sz w:val="24"/>
          <w:szCs w:val="24"/>
        </w:rPr>
        <w:t xml:space="preserve"> </w:t>
      </w:r>
      <w:proofErr w:type="spellStart"/>
      <w:r w:rsidR="00F219C9" w:rsidRPr="00F219C9">
        <w:rPr>
          <w:sz w:val="24"/>
          <w:szCs w:val="24"/>
        </w:rPr>
        <w:t>централа</w:t>
      </w:r>
      <w:proofErr w:type="spellEnd"/>
      <w:r w:rsidRPr="00C24FF3">
        <w:rPr>
          <w:sz w:val="24"/>
          <w:szCs w:val="24"/>
        </w:rPr>
        <w:t xml:space="preserve">”, </w:t>
      </w:r>
      <w:proofErr w:type="spellStart"/>
      <w:r w:rsidRPr="00C24FF3">
        <w:rPr>
          <w:sz w:val="24"/>
          <w:szCs w:val="24"/>
        </w:rPr>
        <w:t>който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състои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следните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части</w:t>
      </w:r>
      <w:proofErr w:type="spellEnd"/>
      <w:r w:rsidRPr="00C24FF3">
        <w:rPr>
          <w:sz w:val="24"/>
          <w:szCs w:val="24"/>
        </w:rPr>
        <w:t>:</w:t>
      </w:r>
    </w:p>
    <w:p w14:paraId="1B77B061" w14:textId="77777777" w:rsidR="00C24FF3" w:rsidRPr="00C24FF3" w:rsidRDefault="00C24FF3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: </w:t>
      </w:r>
      <w:r w:rsidR="00F219C9">
        <w:rPr>
          <w:sz w:val="24"/>
          <w:szCs w:val="24"/>
          <w:lang w:val="bg-BG"/>
        </w:rPr>
        <w:t>„</w:t>
      </w:r>
      <w:proofErr w:type="gramStart"/>
      <w:r w:rsidR="00F219C9">
        <w:rPr>
          <w:sz w:val="24"/>
          <w:szCs w:val="24"/>
          <w:lang w:val="bg-BG"/>
        </w:rPr>
        <w:t>Технологична“</w:t>
      </w:r>
      <w:proofErr w:type="gramEnd"/>
      <w:r w:rsidRPr="00C24FF3">
        <w:rPr>
          <w:sz w:val="24"/>
          <w:szCs w:val="24"/>
        </w:rPr>
        <w:t>- №</w:t>
      </w:r>
      <w:r w:rsidR="00F219C9">
        <w:rPr>
          <w:sz w:val="24"/>
          <w:szCs w:val="24"/>
          <w:lang w:val="bg-BG"/>
        </w:rPr>
        <w:t>14566</w:t>
      </w:r>
    </w:p>
    <w:p w14:paraId="59B6273E" w14:textId="77777777" w:rsidR="00C24FF3" w:rsidRPr="00C24FF3" w:rsidRDefault="00C24FF3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: </w:t>
      </w:r>
      <w:r w:rsidR="00F219C9">
        <w:rPr>
          <w:sz w:val="24"/>
          <w:szCs w:val="24"/>
          <w:lang w:val="bg-BG"/>
        </w:rPr>
        <w:t xml:space="preserve">„Строителни </w:t>
      </w:r>
      <w:proofErr w:type="gramStart"/>
      <w:r w:rsidR="00F219C9">
        <w:rPr>
          <w:sz w:val="24"/>
          <w:szCs w:val="24"/>
          <w:lang w:val="bg-BG"/>
        </w:rPr>
        <w:t xml:space="preserve">конструкции“ </w:t>
      </w:r>
      <w:r w:rsidRPr="00C24FF3">
        <w:rPr>
          <w:sz w:val="24"/>
          <w:szCs w:val="24"/>
        </w:rPr>
        <w:t>-</w:t>
      </w:r>
      <w:proofErr w:type="gramEnd"/>
      <w:r w:rsidRPr="00C24FF3">
        <w:rPr>
          <w:sz w:val="24"/>
          <w:szCs w:val="24"/>
        </w:rPr>
        <w:t xml:space="preserve"> №</w:t>
      </w:r>
      <w:r w:rsidR="00F219C9">
        <w:rPr>
          <w:sz w:val="24"/>
          <w:szCs w:val="24"/>
          <w:lang w:val="bg-BG"/>
        </w:rPr>
        <w:t>14567</w:t>
      </w:r>
    </w:p>
    <w:p w14:paraId="3C0C6398" w14:textId="77777777" w:rsidR="00C24FF3" w:rsidRPr="00F219C9" w:rsidRDefault="00F219C9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Част: „Електротехническа“ – №14568</w:t>
      </w:r>
    </w:p>
    <w:p w14:paraId="4255918A" w14:textId="77777777" w:rsidR="00F219C9" w:rsidRPr="00F219C9" w:rsidRDefault="00F219C9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Част: „КИП и А“ - №14569</w:t>
      </w:r>
    </w:p>
    <w:p w14:paraId="67BD345F" w14:textId="77777777" w:rsidR="00F219C9" w:rsidRPr="00F219C9" w:rsidRDefault="00F219C9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Част „Пожарна Безопасност“ - №14570</w:t>
      </w:r>
    </w:p>
    <w:p w14:paraId="608F0729" w14:textId="77777777" w:rsidR="00F219C9" w:rsidRPr="00F219C9" w:rsidRDefault="00F219C9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Част „ПБЗ/ПОИС“ - №14571</w:t>
      </w:r>
    </w:p>
    <w:p w14:paraId="6A12AA40" w14:textId="77777777" w:rsidR="00F219C9" w:rsidRPr="00C24FF3" w:rsidRDefault="00F219C9" w:rsidP="00C24FF3">
      <w:pPr>
        <w:pStyle w:val="BodyText"/>
        <w:widowControl w:val="0"/>
        <w:numPr>
          <w:ilvl w:val="0"/>
          <w:numId w:val="18"/>
        </w:numPr>
        <w:tabs>
          <w:tab w:val="clear" w:pos="1080"/>
          <w:tab w:val="num" w:pos="0"/>
        </w:tabs>
        <w:suppressAutoHyphens/>
        <w:spacing w:after="0"/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Част „ПУСО“ - №14572</w:t>
      </w:r>
    </w:p>
    <w:p w14:paraId="691A4AD7" w14:textId="77777777" w:rsidR="00C24FF3" w:rsidRPr="00C24FF3" w:rsidRDefault="00C24FF3" w:rsidP="0098124A">
      <w:pPr>
        <w:pStyle w:val="List"/>
        <w:keepNext/>
        <w:keepLines/>
        <w:spacing w:before="240"/>
        <w:ind w:left="0" w:firstLine="567"/>
        <w:jc w:val="both"/>
        <w:rPr>
          <w:sz w:val="24"/>
          <w:szCs w:val="24"/>
          <w:u w:val="single"/>
        </w:rPr>
      </w:pPr>
      <w:r w:rsidRPr="00F219C9">
        <w:rPr>
          <w:b/>
          <w:sz w:val="24"/>
          <w:szCs w:val="24"/>
          <w:u w:val="single"/>
        </w:rPr>
        <w:t xml:space="preserve">3. </w:t>
      </w:r>
      <w:proofErr w:type="spellStart"/>
      <w:r w:rsidRPr="00F219C9">
        <w:rPr>
          <w:b/>
          <w:sz w:val="24"/>
          <w:szCs w:val="24"/>
          <w:u w:val="single"/>
        </w:rPr>
        <w:t>Изисквания</w:t>
      </w:r>
      <w:proofErr w:type="spellEnd"/>
      <w:r w:rsidRPr="00F219C9">
        <w:rPr>
          <w:b/>
          <w:sz w:val="24"/>
          <w:szCs w:val="24"/>
          <w:u w:val="single"/>
        </w:rPr>
        <w:t xml:space="preserve"> </w:t>
      </w:r>
      <w:proofErr w:type="spellStart"/>
      <w:r w:rsidRPr="00F219C9">
        <w:rPr>
          <w:b/>
          <w:sz w:val="24"/>
          <w:szCs w:val="24"/>
          <w:u w:val="single"/>
        </w:rPr>
        <w:t>за</w:t>
      </w:r>
      <w:proofErr w:type="spellEnd"/>
      <w:r w:rsidRPr="00F219C9">
        <w:rPr>
          <w:b/>
          <w:sz w:val="24"/>
          <w:szCs w:val="24"/>
          <w:u w:val="single"/>
        </w:rPr>
        <w:t xml:space="preserve"> </w:t>
      </w:r>
      <w:proofErr w:type="spellStart"/>
      <w:r w:rsidRPr="00F219C9">
        <w:rPr>
          <w:b/>
          <w:sz w:val="24"/>
          <w:szCs w:val="24"/>
          <w:u w:val="single"/>
        </w:rPr>
        <w:t>същността</w:t>
      </w:r>
      <w:proofErr w:type="spellEnd"/>
      <w:r w:rsidRPr="00F219C9">
        <w:rPr>
          <w:b/>
          <w:sz w:val="24"/>
          <w:szCs w:val="24"/>
          <w:u w:val="single"/>
        </w:rPr>
        <w:t xml:space="preserve"> /</w:t>
      </w:r>
      <w:proofErr w:type="spellStart"/>
      <w:r w:rsidRPr="00F219C9">
        <w:rPr>
          <w:b/>
          <w:sz w:val="24"/>
          <w:szCs w:val="24"/>
          <w:u w:val="single"/>
        </w:rPr>
        <w:t>цел</w:t>
      </w:r>
      <w:proofErr w:type="spellEnd"/>
      <w:r w:rsidRPr="00F219C9">
        <w:rPr>
          <w:b/>
          <w:sz w:val="24"/>
          <w:szCs w:val="24"/>
          <w:u w:val="single"/>
        </w:rPr>
        <w:t xml:space="preserve">/, </w:t>
      </w:r>
      <w:proofErr w:type="spellStart"/>
      <w:r w:rsidRPr="00F219C9">
        <w:rPr>
          <w:b/>
          <w:sz w:val="24"/>
          <w:szCs w:val="24"/>
          <w:u w:val="single"/>
        </w:rPr>
        <w:t>съдържанието</w:t>
      </w:r>
      <w:proofErr w:type="spellEnd"/>
      <w:r w:rsidRPr="00F219C9">
        <w:rPr>
          <w:b/>
          <w:sz w:val="24"/>
          <w:szCs w:val="24"/>
          <w:u w:val="single"/>
        </w:rPr>
        <w:t xml:space="preserve"> /</w:t>
      </w:r>
      <w:proofErr w:type="spellStart"/>
      <w:r w:rsidRPr="00F219C9">
        <w:rPr>
          <w:b/>
          <w:sz w:val="24"/>
          <w:szCs w:val="24"/>
          <w:u w:val="single"/>
        </w:rPr>
        <w:t>предмет</w:t>
      </w:r>
      <w:proofErr w:type="spellEnd"/>
      <w:r w:rsidRPr="00F219C9">
        <w:rPr>
          <w:b/>
          <w:sz w:val="24"/>
          <w:szCs w:val="24"/>
          <w:u w:val="single"/>
        </w:rPr>
        <w:t xml:space="preserve">/ и </w:t>
      </w:r>
      <w:proofErr w:type="spellStart"/>
      <w:r w:rsidRPr="00F219C9">
        <w:rPr>
          <w:b/>
          <w:sz w:val="24"/>
          <w:szCs w:val="24"/>
          <w:u w:val="single"/>
        </w:rPr>
        <w:t>особеностите</w:t>
      </w:r>
      <w:proofErr w:type="spellEnd"/>
      <w:r w:rsidRPr="00F219C9">
        <w:rPr>
          <w:b/>
          <w:sz w:val="24"/>
          <w:szCs w:val="24"/>
          <w:u w:val="single"/>
        </w:rPr>
        <w:t xml:space="preserve"> на </w:t>
      </w:r>
      <w:proofErr w:type="spellStart"/>
      <w:r w:rsidRPr="00F219C9">
        <w:rPr>
          <w:b/>
          <w:sz w:val="24"/>
          <w:szCs w:val="24"/>
          <w:u w:val="single"/>
        </w:rPr>
        <w:t>услугата</w:t>
      </w:r>
      <w:proofErr w:type="spellEnd"/>
      <w:r w:rsidRPr="00F219C9">
        <w:rPr>
          <w:b/>
          <w:sz w:val="24"/>
          <w:szCs w:val="24"/>
          <w:u w:val="single"/>
        </w:rPr>
        <w:t xml:space="preserve">. </w:t>
      </w:r>
      <w:proofErr w:type="spellStart"/>
      <w:r w:rsidRPr="00F219C9">
        <w:rPr>
          <w:b/>
          <w:sz w:val="24"/>
          <w:szCs w:val="24"/>
          <w:u w:val="single"/>
        </w:rPr>
        <w:t>Технически</w:t>
      </w:r>
      <w:proofErr w:type="spellEnd"/>
      <w:r w:rsidRPr="00F219C9">
        <w:rPr>
          <w:b/>
          <w:sz w:val="24"/>
          <w:szCs w:val="24"/>
          <w:u w:val="single"/>
        </w:rPr>
        <w:t xml:space="preserve"> </w:t>
      </w:r>
      <w:proofErr w:type="spellStart"/>
      <w:r w:rsidRPr="00F219C9">
        <w:rPr>
          <w:b/>
          <w:sz w:val="24"/>
          <w:szCs w:val="24"/>
          <w:u w:val="single"/>
        </w:rPr>
        <w:t>спесификации</w:t>
      </w:r>
      <w:proofErr w:type="spellEnd"/>
      <w:r w:rsidRPr="00C24FF3">
        <w:rPr>
          <w:sz w:val="24"/>
          <w:szCs w:val="24"/>
          <w:u w:val="single"/>
        </w:rPr>
        <w:t>.</w:t>
      </w:r>
    </w:p>
    <w:p w14:paraId="30B60208" w14:textId="77777777" w:rsidR="00C24FF3" w:rsidRPr="00F219C9" w:rsidRDefault="00C24FF3" w:rsidP="0098124A">
      <w:pPr>
        <w:pStyle w:val="List"/>
        <w:widowControl w:val="0"/>
        <w:numPr>
          <w:ilvl w:val="1"/>
          <w:numId w:val="12"/>
        </w:numPr>
        <w:tabs>
          <w:tab w:val="clear" w:pos="1440"/>
        </w:tabs>
        <w:ind w:left="0" w:firstLine="567"/>
        <w:contextualSpacing w:val="0"/>
        <w:jc w:val="both"/>
        <w:rPr>
          <w:b/>
          <w:sz w:val="24"/>
          <w:szCs w:val="24"/>
        </w:rPr>
      </w:pPr>
      <w:proofErr w:type="spellStart"/>
      <w:r w:rsidRPr="00F219C9">
        <w:rPr>
          <w:b/>
          <w:sz w:val="24"/>
          <w:szCs w:val="24"/>
        </w:rPr>
        <w:t>Същност</w:t>
      </w:r>
      <w:proofErr w:type="spellEnd"/>
      <w:r w:rsidRPr="00F219C9">
        <w:rPr>
          <w:b/>
          <w:sz w:val="24"/>
          <w:szCs w:val="24"/>
        </w:rPr>
        <w:t xml:space="preserve"> /</w:t>
      </w:r>
      <w:proofErr w:type="spellStart"/>
      <w:r w:rsidRPr="00F219C9">
        <w:rPr>
          <w:b/>
          <w:sz w:val="24"/>
          <w:szCs w:val="24"/>
        </w:rPr>
        <w:t>цел</w:t>
      </w:r>
      <w:proofErr w:type="spellEnd"/>
      <w:r w:rsidRPr="00F219C9">
        <w:rPr>
          <w:b/>
          <w:sz w:val="24"/>
          <w:szCs w:val="24"/>
        </w:rPr>
        <w:t xml:space="preserve">/ на </w:t>
      </w:r>
      <w:proofErr w:type="spellStart"/>
      <w:r w:rsidRPr="00F219C9">
        <w:rPr>
          <w:b/>
          <w:sz w:val="24"/>
          <w:szCs w:val="24"/>
        </w:rPr>
        <w:t>услугата</w:t>
      </w:r>
      <w:proofErr w:type="spellEnd"/>
      <w:r w:rsidRPr="00F219C9">
        <w:rPr>
          <w:b/>
          <w:sz w:val="24"/>
          <w:szCs w:val="24"/>
        </w:rPr>
        <w:t>:</w:t>
      </w:r>
    </w:p>
    <w:p w14:paraId="5178C446" w14:textId="77777777" w:rsidR="00C24FF3" w:rsidRPr="00C24FF3" w:rsidRDefault="00C24FF3" w:rsidP="0098124A">
      <w:pPr>
        <w:tabs>
          <w:tab w:val="left" w:pos="4680"/>
        </w:tabs>
        <w:ind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lastRenderedPageBreak/>
        <w:t>Целта е след реализацията на услугата значително да се подобри и стабилизира</w:t>
      </w:r>
      <w:r w:rsidR="001A6998">
        <w:rPr>
          <w:sz w:val="24"/>
          <w:szCs w:val="24"/>
          <w:lang w:val="bg-BG"/>
        </w:rPr>
        <w:t xml:space="preserve"> работата на </w:t>
      </w:r>
      <w:proofErr w:type="spellStart"/>
      <w:r w:rsidR="001A6998">
        <w:rPr>
          <w:sz w:val="24"/>
          <w:szCs w:val="24"/>
          <w:lang w:val="bg-BG"/>
        </w:rPr>
        <w:t>питателите</w:t>
      </w:r>
      <w:proofErr w:type="spellEnd"/>
      <w:r w:rsidR="001A6998">
        <w:rPr>
          <w:sz w:val="24"/>
          <w:szCs w:val="24"/>
          <w:lang w:val="bg-BG"/>
        </w:rPr>
        <w:t>.</w:t>
      </w:r>
    </w:p>
    <w:p w14:paraId="210E8354" w14:textId="77777777" w:rsidR="00C24FF3" w:rsidRPr="00C24FF3" w:rsidRDefault="00C24FF3" w:rsidP="0098124A">
      <w:pPr>
        <w:pStyle w:val="BodyText"/>
        <w:numPr>
          <w:ilvl w:val="1"/>
          <w:numId w:val="12"/>
        </w:numPr>
        <w:tabs>
          <w:tab w:val="clear" w:pos="1440"/>
        </w:tabs>
        <w:spacing w:after="0"/>
        <w:ind w:left="0" w:firstLine="567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Съдържание</w:t>
      </w:r>
      <w:proofErr w:type="spellEnd"/>
      <w:r w:rsidRPr="00C24FF3">
        <w:rPr>
          <w:b/>
          <w:sz w:val="24"/>
          <w:szCs w:val="24"/>
        </w:rPr>
        <w:t xml:space="preserve"> /</w:t>
      </w:r>
      <w:proofErr w:type="spellStart"/>
      <w:r w:rsidRPr="00C24FF3">
        <w:rPr>
          <w:b/>
          <w:sz w:val="24"/>
          <w:szCs w:val="24"/>
        </w:rPr>
        <w:t>предмет</w:t>
      </w:r>
      <w:proofErr w:type="spellEnd"/>
      <w:r w:rsidRPr="00C24FF3">
        <w:rPr>
          <w:b/>
          <w:sz w:val="24"/>
          <w:szCs w:val="24"/>
        </w:rPr>
        <w:t xml:space="preserve">/ на </w:t>
      </w:r>
      <w:proofErr w:type="spellStart"/>
      <w:r w:rsidRPr="00C24FF3">
        <w:rPr>
          <w:b/>
          <w:sz w:val="24"/>
          <w:szCs w:val="24"/>
        </w:rPr>
        <w:t>услугата</w:t>
      </w:r>
      <w:proofErr w:type="spellEnd"/>
      <w:r w:rsidRPr="00C24FF3">
        <w:rPr>
          <w:b/>
          <w:sz w:val="24"/>
          <w:szCs w:val="24"/>
        </w:rPr>
        <w:t>:</w:t>
      </w:r>
    </w:p>
    <w:p w14:paraId="44D0F572" w14:textId="77777777" w:rsidR="00C24FF3" w:rsidRPr="00C24FF3" w:rsidRDefault="00C24FF3" w:rsidP="0098124A">
      <w:pPr>
        <w:tabs>
          <w:tab w:val="left" w:pos="4680"/>
        </w:tabs>
        <w:ind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Предмет на настоящата поръчка представлява цялостното изграждане на Обект: „</w:t>
      </w:r>
      <w:r w:rsidR="001A6998" w:rsidRPr="001A6998">
        <w:rPr>
          <w:sz w:val="24"/>
          <w:szCs w:val="24"/>
          <w:lang w:val="bg-BG"/>
        </w:rPr>
        <w:t xml:space="preserve">Подмяна съществуващите </w:t>
      </w:r>
      <w:proofErr w:type="spellStart"/>
      <w:r w:rsidR="001A6998" w:rsidRPr="001A6998">
        <w:rPr>
          <w:sz w:val="24"/>
          <w:szCs w:val="24"/>
          <w:lang w:val="bg-BG"/>
        </w:rPr>
        <w:t>питатели</w:t>
      </w:r>
      <w:proofErr w:type="spellEnd"/>
      <w:r w:rsidR="001A6998" w:rsidRPr="001A6998">
        <w:rPr>
          <w:sz w:val="24"/>
          <w:szCs w:val="24"/>
          <w:lang w:val="bg-BG"/>
        </w:rPr>
        <w:t xml:space="preserve"> под среден и източен бункер на варова централа</w:t>
      </w:r>
      <w:r w:rsidRPr="00C24FF3">
        <w:rPr>
          <w:sz w:val="24"/>
          <w:szCs w:val="24"/>
          <w:lang w:val="bg-BG"/>
        </w:rPr>
        <w:t>“.</w:t>
      </w:r>
    </w:p>
    <w:p w14:paraId="1F64FEA4" w14:textId="77777777" w:rsidR="00C24FF3" w:rsidRPr="00C24FF3" w:rsidRDefault="00C24FF3" w:rsidP="0098124A">
      <w:pPr>
        <w:pStyle w:val="BodyText"/>
        <w:numPr>
          <w:ilvl w:val="1"/>
          <w:numId w:val="12"/>
        </w:numPr>
        <w:tabs>
          <w:tab w:val="clear" w:pos="1440"/>
        </w:tabs>
        <w:spacing w:after="0"/>
        <w:ind w:left="0" w:firstLine="567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Обхват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обем</w:t>
      </w:r>
      <w:proofErr w:type="spellEnd"/>
      <w:r w:rsidRPr="00C24FF3">
        <w:rPr>
          <w:b/>
          <w:sz w:val="24"/>
          <w:szCs w:val="24"/>
        </w:rPr>
        <w:t xml:space="preserve"> и </w:t>
      </w:r>
      <w:proofErr w:type="spellStart"/>
      <w:r w:rsidRPr="00C24FF3">
        <w:rPr>
          <w:b/>
          <w:sz w:val="24"/>
          <w:szCs w:val="24"/>
        </w:rPr>
        <w:t>особености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услугата</w:t>
      </w:r>
      <w:proofErr w:type="spellEnd"/>
      <w:r w:rsidRPr="00C24FF3">
        <w:rPr>
          <w:b/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Съгласно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Работния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проект</w:t>
      </w:r>
      <w:proofErr w:type="spellEnd"/>
      <w:r w:rsidRPr="00C24FF3">
        <w:rPr>
          <w:b/>
          <w:sz w:val="24"/>
          <w:szCs w:val="24"/>
        </w:rPr>
        <w:t xml:space="preserve"> (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</w:t>
      </w:r>
      <w:r w:rsidRPr="001A6998">
        <w:rPr>
          <w:b/>
          <w:sz w:val="24"/>
          <w:szCs w:val="24"/>
          <w:lang w:val="bg-BG"/>
        </w:rPr>
        <w:t>18</w:t>
      </w:r>
      <w:r w:rsidRPr="001A6998">
        <w:rPr>
          <w:b/>
          <w:sz w:val="24"/>
          <w:szCs w:val="24"/>
        </w:rPr>
        <w:t xml:space="preserve">) и </w:t>
      </w:r>
      <w:proofErr w:type="spellStart"/>
      <w:r w:rsidRPr="00C24FF3">
        <w:rPr>
          <w:b/>
          <w:sz w:val="24"/>
          <w:szCs w:val="24"/>
        </w:rPr>
        <w:t>обобщена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количествена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сметка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която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прилага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към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настоящата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документация</w:t>
      </w:r>
      <w:proofErr w:type="spellEnd"/>
      <w:r w:rsidRPr="00C24FF3">
        <w:rPr>
          <w:b/>
          <w:sz w:val="24"/>
          <w:szCs w:val="24"/>
        </w:rPr>
        <w:t xml:space="preserve"> – /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№1/</w:t>
      </w:r>
    </w:p>
    <w:p w14:paraId="0089A675" w14:textId="77777777" w:rsidR="00C24FF3" w:rsidRPr="00C24FF3" w:rsidRDefault="00C24FF3" w:rsidP="0098124A">
      <w:pPr>
        <w:pStyle w:val="Heading5-1"/>
        <w:ind w:left="0" w:firstLine="567"/>
        <w:rPr>
          <w:rFonts w:cs="Times New Roman"/>
          <w:sz w:val="24"/>
          <w:szCs w:val="24"/>
        </w:rPr>
      </w:pPr>
      <w:r w:rsidRPr="00C24FF3">
        <w:rPr>
          <w:rFonts w:cs="Times New Roman"/>
          <w:sz w:val="24"/>
          <w:szCs w:val="24"/>
        </w:rPr>
        <w:t>3.3.</w:t>
      </w:r>
      <w:r w:rsidR="001A6998">
        <w:rPr>
          <w:rFonts w:cs="Times New Roman"/>
          <w:sz w:val="24"/>
          <w:szCs w:val="24"/>
          <w:lang w:val="bg-BG"/>
        </w:rPr>
        <w:t>1</w:t>
      </w:r>
      <w:r w:rsidRPr="00C24FF3">
        <w:rPr>
          <w:rFonts w:cs="Times New Roman"/>
          <w:sz w:val="24"/>
          <w:szCs w:val="24"/>
        </w:rPr>
        <w:t xml:space="preserve">. </w:t>
      </w:r>
      <w:proofErr w:type="spellStart"/>
      <w:r w:rsidRPr="00C24FF3">
        <w:rPr>
          <w:rFonts w:cs="Times New Roman"/>
          <w:sz w:val="24"/>
          <w:szCs w:val="24"/>
        </w:rPr>
        <w:t>Обхват</w:t>
      </w:r>
      <w:proofErr w:type="spellEnd"/>
      <w:r w:rsidRPr="00C24FF3">
        <w:rPr>
          <w:rFonts w:cs="Times New Roman"/>
          <w:sz w:val="24"/>
          <w:szCs w:val="24"/>
        </w:rPr>
        <w:t xml:space="preserve"> на </w:t>
      </w:r>
      <w:proofErr w:type="spellStart"/>
      <w:r w:rsidRPr="00C24FF3">
        <w:rPr>
          <w:rFonts w:cs="Times New Roman"/>
          <w:sz w:val="24"/>
          <w:szCs w:val="24"/>
        </w:rPr>
        <w:t>строително-монтажните</w:t>
      </w:r>
      <w:proofErr w:type="spellEnd"/>
      <w:r w:rsidRPr="00C24FF3">
        <w:rPr>
          <w:rFonts w:cs="Times New Roman"/>
          <w:sz w:val="24"/>
          <w:szCs w:val="24"/>
        </w:rPr>
        <w:t xml:space="preserve"> </w:t>
      </w:r>
      <w:proofErr w:type="spellStart"/>
      <w:r w:rsidRPr="00C24FF3">
        <w:rPr>
          <w:rFonts w:cs="Times New Roman"/>
          <w:sz w:val="24"/>
          <w:szCs w:val="24"/>
        </w:rPr>
        <w:t>работи</w:t>
      </w:r>
      <w:proofErr w:type="spellEnd"/>
      <w:r w:rsidRPr="00C24FF3">
        <w:rPr>
          <w:rFonts w:cs="Times New Roman"/>
          <w:sz w:val="24"/>
          <w:szCs w:val="24"/>
        </w:rPr>
        <w:t xml:space="preserve"> </w:t>
      </w:r>
      <w:proofErr w:type="spellStart"/>
      <w:r w:rsidRPr="00C24FF3">
        <w:rPr>
          <w:rFonts w:cs="Times New Roman"/>
          <w:sz w:val="24"/>
          <w:szCs w:val="24"/>
        </w:rPr>
        <w:t>за</w:t>
      </w:r>
      <w:proofErr w:type="spellEnd"/>
      <w:r w:rsidRPr="00C24FF3">
        <w:rPr>
          <w:rFonts w:cs="Times New Roman"/>
          <w:sz w:val="24"/>
          <w:szCs w:val="24"/>
        </w:rPr>
        <w:t xml:space="preserve"> </w:t>
      </w:r>
      <w:proofErr w:type="spellStart"/>
      <w:r w:rsidRPr="00C24FF3">
        <w:rPr>
          <w:rFonts w:cs="Times New Roman"/>
          <w:sz w:val="24"/>
          <w:szCs w:val="24"/>
        </w:rPr>
        <w:t>обекта</w:t>
      </w:r>
      <w:proofErr w:type="spellEnd"/>
    </w:p>
    <w:p w14:paraId="3BC397EB" w14:textId="77777777" w:rsidR="00C24FF3" w:rsidRPr="00C24FF3" w:rsidRDefault="00C24FF3" w:rsidP="0098124A">
      <w:pPr>
        <w:pStyle w:val="BodyText"/>
        <w:ind w:firstLine="567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Реализиране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предмета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услугата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обхваща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дейностите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съответните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части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описани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Част</w:t>
      </w:r>
      <w:proofErr w:type="spellEnd"/>
      <w:r w:rsidRPr="00C24FF3">
        <w:rPr>
          <w:bCs/>
          <w:iCs/>
          <w:sz w:val="24"/>
          <w:szCs w:val="24"/>
        </w:rPr>
        <w:t xml:space="preserve"> І, </w:t>
      </w:r>
      <w:proofErr w:type="spellStart"/>
      <w:r w:rsidRPr="00C24FF3">
        <w:rPr>
          <w:bCs/>
          <w:iCs/>
          <w:sz w:val="24"/>
          <w:szCs w:val="24"/>
        </w:rPr>
        <w:t>точка</w:t>
      </w:r>
      <w:proofErr w:type="spellEnd"/>
      <w:r w:rsidRPr="00C24FF3">
        <w:rPr>
          <w:bCs/>
          <w:iCs/>
          <w:sz w:val="24"/>
          <w:szCs w:val="24"/>
        </w:rPr>
        <w:t xml:space="preserve"> №2.</w:t>
      </w:r>
    </w:p>
    <w:p w14:paraId="59A7DBCD" w14:textId="77777777" w:rsidR="00C24FF3" w:rsidRPr="00C24FF3" w:rsidRDefault="00C24FF3" w:rsidP="0098124A">
      <w:pPr>
        <w:tabs>
          <w:tab w:val="left" w:pos="904"/>
          <w:tab w:val="left" w:pos="1800"/>
        </w:tabs>
        <w:ind w:firstLine="567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>ИЗПЪЛНИТЕЛЯТ</w:t>
      </w:r>
      <w:r w:rsidRPr="00C24FF3">
        <w:rPr>
          <w:sz w:val="24"/>
          <w:szCs w:val="24"/>
          <w:lang w:val="bg-BG"/>
        </w:rPr>
        <w:t xml:space="preserve"> да се съобрази с изискванията на Работния проект (</w:t>
      </w:r>
      <w:r w:rsidRPr="00C24FF3">
        <w:rPr>
          <w:b/>
          <w:sz w:val="24"/>
          <w:szCs w:val="24"/>
          <w:lang w:val="bg-BG"/>
        </w:rPr>
        <w:t>Приложение №</w:t>
      </w:r>
      <w:r w:rsidRPr="001A6998">
        <w:rPr>
          <w:b/>
          <w:sz w:val="24"/>
          <w:szCs w:val="24"/>
          <w:lang w:val="bg-BG"/>
        </w:rPr>
        <w:t>18</w:t>
      </w:r>
      <w:r w:rsidRPr="001A6998">
        <w:rPr>
          <w:sz w:val="24"/>
          <w:szCs w:val="24"/>
          <w:lang w:val="bg-BG"/>
        </w:rPr>
        <w:t xml:space="preserve">), </w:t>
      </w:r>
      <w:r w:rsidRPr="00C24FF3">
        <w:rPr>
          <w:sz w:val="24"/>
          <w:szCs w:val="24"/>
          <w:lang w:val="bg-BG"/>
        </w:rPr>
        <w:t xml:space="preserve">касаещи необходимия обем и вид </w:t>
      </w:r>
      <w:r w:rsidR="001A6998">
        <w:rPr>
          <w:sz w:val="24"/>
          <w:szCs w:val="24"/>
          <w:lang w:val="bg-BG"/>
        </w:rPr>
        <w:t>С</w:t>
      </w:r>
      <w:r w:rsidRPr="00C24FF3">
        <w:rPr>
          <w:sz w:val="24"/>
          <w:szCs w:val="24"/>
          <w:lang w:val="bg-BG"/>
        </w:rPr>
        <w:t>МР и засягащи специфичните условия на работа, както и със съществуващите съоръжения и такива, предвидени за строителство по утвърдени проекти, по които се работи на обекта. Строително-монтажните работи да се извършат, съгласно действащите български стандарти, нормативи, правилници и инструкции за безопасна работа и екологични норми.</w:t>
      </w:r>
    </w:p>
    <w:p w14:paraId="17A82D14" w14:textId="77777777" w:rsidR="00C24FF3" w:rsidRPr="00C24FF3" w:rsidRDefault="00C24FF3" w:rsidP="0098124A">
      <w:pPr>
        <w:pStyle w:val="BodyText"/>
        <w:ind w:firstLine="567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Начина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строително-монтажните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e </w:t>
      </w:r>
      <w:proofErr w:type="spellStart"/>
      <w:r w:rsidRPr="00C24FF3">
        <w:rPr>
          <w:bCs/>
          <w:iCs/>
          <w:sz w:val="24"/>
          <w:szCs w:val="24"/>
        </w:rPr>
        <w:t>описан</w:t>
      </w:r>
      <w:proofErr w:type="spellEnd"/>
      <w:r w:rsidRPr="00C24FF3">
        <w:rPr>
          <w:bCs/>
          <w:iCs/>
          <w:sz w:val="24"/>
          <w:szCs w:val="24"/>
        </w:rPr>
        <w:t xml:space="preserve"> в т. 3.5. </w:t>
      </w:r>
    </w:p>
    <w:p w14:paraId="29D6176F" w14:textId="77777777" w:rsidR="00C24FF3" w:rsidRPr="00C24FF3" w:rsidRDefault="00C24FF3" w:rsidP="0098124A">
      <w:pPr>
        <w:pStyle w:val="BodyText"/>
        <w:ind w:firstLine="567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Проектната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документация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/>
          <w:bCs/>
          <w:iCs/>
          <w:sz w:val="24"/>
          <w:szCs w:val="24"/>
        </w:rPr>
        <w:t>Приложение</w:t>
      </w:r>
      <w:proofErr w:type="spellEnd"/>
      <w:r w:rsidRPr="00C24FF3">
        <w:rPr>
          <w:b/>
          <w:bCs/>
          <w:iCs/>
          <w:sz w:val="24"/>
          <w:szCs w:val="24"/>
        </w:rPr>
        <w:t xml:space="preserve"> №1</w:t>
      </w:r>
      <w:r w:rsidR="001A6998">
        <w:rPr>
          <w:b/>
          <w:bCs/>
          <w:iCs/>
          <w:sz w:val="24"/>
          <w:szCs w:val="24"/>
          <w:lang w:val="bg-BG"/>
        </w:rPr>
        <w:t>8</w:t>
      </w:r>
      <w:r w:rsidRPr="00C24FF3">
        <w:rPr>
          <w:bCs/>
          <w:iCs/>
          <w:sz w:val="24"/>
          <w:szCs w:val="24"/>
        </w:rPr>
        <w:t xml:space="preserve">) на CD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предоставена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кандидатите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извършване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оглед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което</w:t>
      </w:r>
      <w:proofErr w:type="spellEnd"/>
      <w:r w:rsidRPr="00C24FF3">
        <w:rPr>
          <w:bCs/>
          <w:iCs/>
          <w:sz w:val="24"/>
          <w:szCs w:val="24"/>
        </w:rPr>
        <w:t xml:space="preserve"> е </w:t>
      </w:r>
      <w:proofErr w:type="spellStart"/>
      <w:r w:rsidRPr="00C24FF3">
        <w:rPr>
          <w:bCs/>
          <w:iCs/>
          <w:sz w:val="24"/>
          <w:szCs w:val="24"/>
        </w:rPr>
        <w:t>необходимо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попълнени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декларации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оглед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конфиденциалност</w:t>
      </w:r>
      <w:proofErr w:type="spellEnd"/>
      <w:r w:rsidRPr="00C24FF3">
        <w:rPr>
          <w:bCs/>
          <w:iCs/>
          <w:sz w:val="24"/>
          <w:szCs w:val="24"/>
        </w:rPr>
        <w:t>.</w:t>
      </w:r>
    </w:p>
    <w:p w14:paraId="154DB586" w14:textId="77777777" w:rsidR="00C24FF3" w:rsidRPr="00C24FF3" w:rsidRDefault="00C24FF3" w:rsidP="0098124A">
      <w:pPr>
        <w:ind w:firstLine="567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>В хода на изпълнение на Обекта, ВЪЗЛОЖИТЕЛЯТ запазва правото си за промяна на обема и обхвата на всички видове работи</w:t>
      </w:r>
      <w:r w:rsidRPr="00C24FF3">
        <w:rPr>
          <w:sz w:val="24"/>
          <w:szCs w:val="24"/>
          <w:lang w:val="bg-BG"/>
        </w:rPr>
        <w:t>.</w:t>
      </w:r>
    </w:p>
    <w:p w14:paraId="613991FF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spacing w:before="120"/>
        <w:ind w:left="0" w:firstLine="567"/>
        <w:jc w:val="both"/>
        <w:rPr>
          <w:b/>
          <w:sz w:val="24"/>
          <w:szCs w:val="24"/>
        </w:rPr>
      </w:pPr>
      <w:bookmarkStart w:id="0" w:name="_Toc267032188"/>
      <w:proofErr w:type="spellStart"/>
      <w:r w:rsidRPr="00C24FF3">
        <w:rPr>
          <w:b/>
          <w:sz w:val="24"/>
          <w:szCs w:val="24"/>
        </w:rPr>
        <w:t>Качествени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изисквания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към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услугата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материали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изпълнение</w:t>
      </w:r>
      <w:bookmarkEnd w:id="0"/>
      <w:proofErr w:type="spellEnd"/>
      <w:r w:rsidRPr="00C24FF3">
        <w:rPr>
          <w:b/>
          <w:sz w:val="24"/>
          <w:szCs w:val="24"/>
        </w:rPr>
        <w:t xml:space="preserve"> </w:t>
      </w:r>
    </w:p>
    <w:p w14:paraId="78A2C5F1" w14:textId="77777777" w:rsidR="00C24FF3" w:rsidRPr="00C24FF3" w:rsidRDefault="00C24FF3" w:rsidP="0098124A">
      <w:pPr>
        <w:pStyle w:val="BodyText"/>
        <w:ind w:firstLine="567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proofErr w:type="gram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 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proofErr w:type="gram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използват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съгласно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част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които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специфицирани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/>
          <w:bCs/>
          <w:iCs/>
          <w:sz w:val="24"/>
          <w:szCs w:val="24"/>
        </w:rPr>
        <w:t>Приложение</w:t>
      </w:r>
      <w:proofErr w:type="spellEnd"/>
      <w:r w:rsidRPr="00C24FF3">
        <w:rPr>
          <w:b/>
          <w:bCs/>
          <w:iCs/>
          <w:sz w:val="24"/>
          <w:szCs w:val="24"/>
        </w:rPr>
        <w:t xml:space="preserve"> №2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към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заданието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Cs/>
          <w:sz w:val="24"/>
          <w:szCs w:val="24"/>
        </w:rPr>
        <w:t>Някои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тях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са</w:t>
      </w:r>
      <w:proofErr w:type="spellEnd"/>
      <w:r w:rsidRPr="00C24FF3">
        <w:rPr>
          <w:bCs/>
          <w:iCs/>
          <w:sz w:val="24"/>
          <w:szCs w:val="24"/>
        </w:rPr>
        <w:t>:</w:t>
      </w:r>
    </w:p>
    <w:p w14:paraId="17909462" w14:textId="77777777" w:rsidR="00C24FF3" w:rsidRDefault="001A6998" w:rsidP="0098124A">
      <w:pPr>
        <w:pStyle w:val="BodyText"/>
        <w:ind w:firstLine="851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bg-BG"/>
        </w:rPr>
        <w:t>-</w:t>
      </w:r>
      <w:r w:rsidRPr="001A6998">
        <w:t xml:space="preserve"> </w:t>
      </w:r>
      <w:r w:rsidRPr="001A6998">
        <w:rPr>
          <w:bCs/>
          <w:iCs/>
          <w:sz w:val="24"/>
          <w:szCs w:val="24"/>
          <w:lang w:val="bg-BG"/>
        </w:rPr>
        <w:t xml:space="preserve">JVI </w:t>
      </w:r>
      <w:proofErr w:type="spellStart"/>
      <w:r w:rsidRPr="001A6998">
        <w:rPr>
          <w:bCs/>
          <w:iCs/>
          <w:sz w:val="24"/>
          <w:szCs w:val="24"/>
          <w:lang w:val="bg-BG"/>
        </w:rPr>
        <w:t>model</w:t>
      </w:r>
      <w:proofErr w:type="spellEnd"/>
      <w:r w:rsidRPr="001A6998">
        <w:rPr>
          <w:bCs/>
          <w:iCs/>
          <w:sz w:val="24"/>
          <w:szCs w:val="24"/>
          <w:lang w:val="bg-BG"/>
        </w:rPr>
        <w:t xml:space="preserve">  MPF 610/150x1220 комплект с SUSPENSION HARDWERE и THYRISTOR CONTROLLER</w:t>
      </w:r>
      <w:r>
        <w:rPr>
          <w:bCs/>
          <w:iCs/>
          <w:sz w:val="24"/>
          <w:szCs w:val="24"/>
          <w:lang w:val="en-US"/>
        </w:rPr>
        <w:t>;</w:t>
      </w:r>
    </w:p>
    <w:p w14:paraId="20992163" w14:textId="77777777" w:rsidR="001A6998" w:rsidRDefault="00AB22A5" w:rsidP="0098124A">
      <w:pPr>
        <w:pStyle w:val="BodyText"/>
        <w:ind w:firstLine="851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 xml:space="preserve">- </w:t>
      </w:r>
      <w:r>
        <w:rPr>
          <w:bCs/>
          <w:iCs/>
          <w:sz w:val="24"/>
          <w:szCs w:val="24"/>
          <w:lang w:val="bg-BG"/>
        </w:rPr>
        <w:t>К</w:t>
      </w:r>
      <w:proofErr w:type="spellStart"/>
      <w:r w:rsidRPr="00AB22A5">
        <w:rPr>
          <w:bCs/>
          <w:iCs/>
          <w:sz w:val="24"/>
          <w:szCs w:val="24"/>
          <w:lang w:val="en-US"/>
        </w:rPr>
        <w:t>абел</w:t>
      </w:r>
      <w:proofErr w:type="spellEnd"/>
      <w:r w:rsidRPr="00AB22A5">
        <w:rPr>
          <w:bCs/>
          <w:iCs/>
          <w:sz w:val="24"/>
          <w:szCs w:val="24"/>
          <w:lang w:val="en-US"/>
        </w:rPr>
        <w:t xml:space="preserve"> NYY 4х6 мм2</w:t>
      </w:r>
    </w:p>
    <w:p w14:paraId="2DA285C5" w14:textId="77777777" w:rsidR="00C5748C" w:rsidRDefault="00C5748C" w:rsidP="0098124A">
      <w:pPr>
        <w:pStyle w:val="BodyText"/>
        <w:ind w:firstLine="851"/>
        <w:rPr>
          <w:bCs/>
          <w:iCs/>
          <w:sz w:val="24"/>
          <w:szCs w:val="24"/>
          <w:lang w:val="en-US"/>
        </w:rPr>
      </w:pPr>
      <w:r>
        <w:rPr>
          <w:bCs/>
          <w:iCs/>
          <w:sz w:val="24"/>
          <w:szCs w:val="24"/>
          <w:lang w:val="en-US"/>
        </w:rPr>
        <w:t xml:space="preserve">- </w:t>
      </w:r>
      <w:r>
        <w:rPr>
          <w:bCs/>
          <w:iCs/>
          <w:sz w:val="24"/>
          <w:szCs w:val="24"/>
          <w:lang w:val="bg-BG"/>
        </w:rPr>
        <w:t>К</w:t>
      </w:r>
      <w:proofErr w:type="spellStart"/>
      <w:r w:rsidRPr="00C5748C">
        <w:rPr>
          <w:bCs/>
          <w:iCs/>
          <w:sz w:val="24"/>
          <w:szCs w:val="24"/>
          <w:lang w:val="en-US"/>
        </w:rPr>
        <w:t>онтролен</w:t>
      </w:r>
      <w:proofErr w:type="spellEnd"/>
      <w:r w:rsidRPr="00C5748C">
        <w:rPr>
          <w:bCs/>
          <w:iCs/>
          <w:sz w:val="24"/>
          <w:szCs w:val="24"/>
          <w:lang w:val="en-US"/>
        </w:rPr>
        <w:t xml:space="preserve"> </w:t>
      </w:r>
      <w:proofErr w:type="spellStart"/>
      <w:r w:rsidRPr="00C5748C">
        <w:rPr>
          <w:bCs/>
          <w:iCs/>
          <w:sz w:val="24"/>
          <w:szCs w:val="24"/>
          <w:lang w:val="en-US"/>
        </w:rPr>
        <w:t>кабел</w:t>
      </w:r>
      <w:proofErr w:type="spellEnd"/>
      <w:r w:rsidRPr="00C5748C">
        <w:rPr>
          <w:bCs/>
          <w:iCs/>
          <w:sz w:val="24"/>
          <w:szCs w:val="24"/>
          <w:lang w:val="en-US"/>
        </w:rPr>
        <w:t xml:space="preserve"> OPVC-JZ 12х1 мм2</w:t>
      </w:r>
    </w:p>
    <w:p w14:paraId="4EF28FE3" w14:textId="77777777" w:rsidR="00C5748C" w:rsidRPr="00C5748C" w:rsidRDefault="00C5748C" w:rsidP="0098124A">
      <w:pPr>
        <w:pStyle w:val="BodyText"/>
        <w:ind w:firstLine="851"/>
        <w:rPr>
          <w:bCs/>
          <w:iCs/>
          <w:sz w:val="24"/>
          <w:szCs w:val="24"/>
          <w:lang w:val="bg-BG"/>
        </w:rPr>
      </w:pPr>
      <w:r>
        <w:rPr>
          <w:bCs/>
          <w:iCs/>
          <w:sz w:val="24"/>
          <w:szCs w:val="24"/>
          <w:lang w:val="bg-BG"/>
        </w:rPr>
        <w:t>- К</w:t>
      </w:r>
      <w:r w:rsidRPr="00C5748C">
        <w:rPr>
          <w:bCs/>
          <w:iCs/>
          <w:sz w:val="24"/>
          <w:szCs w:val="24"/>
          <w:lang w:val="bg-BG"/>
        </w:rPr>
        <w:t xml:space="preserve">онтролен кабел </w:t>
      </w:r>
      <w:proofErr w:type="spellStart"/>
      <w:r w:rsidRPr="00C5748C">
        <w:rPr>
          <w:bCs/>
          <w:iCs/>
          <w:sz w:val="24"/>
          <w:szCs w:val="24"/>
          <w:lang w:val="bg-BG"/>
        </w:rPr>
        <w:t>LiYCY</w:t>
      </w:r>
      <w:proofErr w:type="spellEnd"/>
      <w:r w:rsidRPr="00C5748C">
        <w:rPr>
          <w:bCs/>
          <w:iCs/>
          <w:sz w:val="24"/>
          <w:szCs w:val="24"/>
          <w:lang w:val="bg-BG"/>
        </w:rPr>
        <w:t xml:space="preserve"> 3х1 мм2</w:t>
      </w:r>
    </w:p>
    <w:p w14:paraId="4A86CF95" w14:textId="77777777" w:rsidR="00C24FF3" w:rsidRPr="00C24FF3" w:rsidRDefault="00C24FF3" w:rsidP="0098124A">
      <w:pPr>
        <w:pStyle w:val="BodyText"/>
        <w:ind w:firstLine="567"/>
        <w:jc w:val="both"/>
        <w:rPr>
          <w:bCs/>
          <w:iCs/>
          <w:sz w:val="24"/>
          <w:szCs w:val="24"/>
          <w:lang w:val="bg-BG"/>
        </w:rPr>
      </w:pPr>
      <w:proofErr w:type="spellStart"/>
      <w:r w:rsidRPr="00C24FF3">
        <w:rPr>
          <w:bCs/>
          <w:iCs/>
          <w:sz w:val="24"/>
          <w:szCs w:val="24"/>
        </w:rPr>
        <w:t>Влаганите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трябва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бъдат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съответствие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proofErr w:type="spellStart"/>
      <w:r w:rsidRPr="00C24FF3">
        <w:rPr>
          <w:bCs/>
          <w:iCs/>
          <w:sz w:val="24"/>
          <w:szCs w:val="24"/>
        </w:rPr>
        <w:t>приетите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решения</w:t>
      </w:r>
      <w:proofErr w:type="spellEnd"/>
      <w:r w:rsidRPr="00C24FF3">
        <w:rPr>
          <w:bCs/>
          <w:iCs/>
          <w:sz w:val="24"/>
          <w:szCs w:val="24"/>
        </w:rPr>
        <w:t xml:space="preserve">, с </w:t>
      </w:r>
      <w:proofErr w:type="spellStart"/>
      <w:r w:rsidRPr="00C24FF3">
        <w:rPr>
          <w:bCs/>
          <w:iCs/>
          <w:sz w:val="24"/>
          <w:szCs w:val="24"/>
        </w:rPr>
        <w:t>необходимата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здравина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дълготрайност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необходими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целите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които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използвани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всички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вложени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трябва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представят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спецификации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сертификати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декларации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съответствие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влаганите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Всяко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изделие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трябва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да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е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окомплектовано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със</w:t>
      </w:r>
      <w:proofErr w:type="spellEnd"/>
      <w:r w:rsidRPr="00C24FF3">
        <w:rPr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C24FF3">
        <w:rPr>
          <w:bCs/>
          <w:i/>
          <w:iCs/>
          <w:sz w:val="24"/>
          <w:szCs w:val="24"/>
          <w:u w:val="single"/>
        </w:rPr>
        <w:t>сертификат</w:t>
      </w:r>
      <w:proofErr w:type="spellEnd"/>
      <w:r w:rsidRPr="00C24FF3">
        <w:rPr>
          <w:bCs/>
          <w:i/>
          <w:iCs/>
          <w:sz w:val="24"/>
          <w:szCs w:val="24"/>
          <w:u w:val="single"/>
          <w:lang w:val="bg-BG"/>
        </w:rPr>
        <w:t>.</w:t>
      </w:r>
    </w:p>
    <w:p w14:paraId="30D651FC" w14:textId="77777777" w:rsidR="00C24FF3" w:rsidRPr="00C24FF3" w:rsidRDefault="00C24FF3" w:rsidP="00C24FF3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Предвидените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проекта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строителни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съответстват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изискванията</w:t>
      </w:r>
      <w:proofErr w:type="spellEnd"/>
      <w:r w:rsidRPr="00C24FF3">
        <w:rPr>
          <w:bCs/>
          <w:iCs/>
          <w:sz w:val="24"/>
          <w:szCs w:val="24"/>
        </w:rPr>
        <w:t xml:space="preserve"> на БДС и </w:t>
      </w:r>
      <w:proofErr w:type="spellStart"/>
      <w:r w:rsidRPr="00C24FF3">
        <w:rPr>
          <w:bCs/>
          <w:iCs/>
          <w:sz w:val="24"/>
          <w:szCs w:val="24"/>
        </w:rPr>
        <w:t>европейските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стандарти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Cs/>
          <w:sz w:val="24"/>
          <w:szCs w:val="24"/>
        </w:rPr>
        <w:t>Кандидатите</w:t>
      </w:r>
      <w:proofErr w:type="spellEnd"/>
      <w:r w:rsidRPr="00C24FF3">
        <w:rPr>
          <w:bCs/>
          <w:iCs/>
          <w:sz w:val="24"/>
          <w:szCs w:val="24"/>
        </w:rPr>
        <w:t xml:space="preserve"> е </w:t>
      </w:r>
      <w:proofErr w:type="spellStart"/>
      <w:r w:rsidRPr="00C24FF3">
        <w:rPr>
          <w:bCs/>
          <w:iCs/>
          <w:sz w:val="24"/>
          <w:szCs w:val="24"/>
        </w:rPr>
        <w:t>необходимо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декларират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че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спазват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съответните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стандарти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влаганите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изпълнение</w:t>
      </w:r>
      <w:proofErr w:type="spellEnd"/>
      <w:r w:rsidRPr="00C24FF3">
        <w:rPr>
          <w:bCs/>
          <w:iCs/>
          <w:sz w:val="24"/>
          <w:szCs w:val="24"/>
        </w:rPr>
        <w:t xml:space="preserve"> на СМР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/в </w:t>
      </w:r>
      <w:proofErr w:type="spellStart"/>
      <w:r w:rsidRPr="00C24FF3">
        <w:rPr>
          <w:b/>
          <w:bCs/>
          <w:iCs/>
          <w:sz w:val="24"/>
          <w:szCs w:val="24"/>
        </w:rPr>
        <w:t>Приложение</w:t>
      </w:r>
      <w:proofErr w:type="spellEnd"/>
      <w:r w:rsidRPr="00C24FF3">
        <w:rPr>
          <w:b/>
          <w:bCs/>
          <w:iCs/>
          <w:sz w:val="24"/>
          <w:szCs w:val="24"/>
        </w:rPr>
        <w:t xml:space="preserve"> №9</w:t>
      </w:r>
      <w:r w:rsidRPr="00C24FF3">
        <w:rPr>
          <w:bCs/>
          <w:iCs/>
          <w:sz w:val="24"/>
          <w:szCs w:val="24"/>
        </w:rPr>
        <w:t>/.</w:t>
      </w:r>
    </w:p>
    <w:p w14:paraId="2913F5A2" w14:textId="77777777" w:rsidR="00C24FF3" w:rsidRPr="00C24FF3" w:rsidRDefault="00C24FF3" w:rsidP="00C24FF3">
      <w:pPr>
        <w:pStyle w:val="BodyText"/>
        <w:ind w:firstLine="708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Всяка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една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доставка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крупни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оборудване</w:t>
      </w:r>
      <w:proofErr w:type="spellEnd"/>
      <w:r w:rsidRPr="00C24FF3">
        <w:rPr>
          <w:bCs/>
          <w:iCs/>
          <w:sz w:val="24"/>
          <w:szCs w:val="24"/>
        </w:rPr>
        <w:t xml:space="preserve"> ИЗПЪЛНИТЕЛЯ е </w:t>
      </w:r>
      <w:proofErr w:type="spellStart"/>
      <w:r w:rsidRPr="00C24FF3">
        <w:rPr>
          <w:bCs/>
          <w:iCs/>
          <w:sz w:val="24"/>
          <w:szCs w:val="24"/>
        </w:rPr>
        <w:t>длъжен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предварително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съгласува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r w:rsidRPr="00C24FF3">
        <w:rPr>
          <w:b/>
          <w:bCs/>
          <w:iCs/>
          <w:cap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то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етапа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проучването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доставяне</w:t>
      </w:r>
      <w:proofErr w:type="spellEnd"/>
      <w:r w:rsidRPr="00C24FF3">
        <w:rPr>
          <w:bCs/>
          <w:iCs/>
          <w:sz w:val="24"/>
          <w:szCs w:val="24"/>
        </w:rPr>
        <w:t xml:space="preserve">, а </w:t>
      </w:r>
      <w:proofErr w:type="spellStart"/>
      <w:r w:rsidRPr="00C24FF3">
        <w:rPr>
          <w:bCs/>
          <w:iCs/>
          <w:sz w:val="24"/>
          <w:szCs w:val="24"/>
        </w:rPr>
        <w:t>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след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заявяването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им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</w:p>
    <w:p w14:paraId="7DC30D75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tabs>
          <w:tab w:val="clear" w:pos="1440"/>
        </w:tabs>
        <w:spacing w:before="120"/>
        <w:ind w:left="0" w:firstLine="567"/>
        <w:jc w:val="both"/>
        <w:rPr>
          <w:b/>
          <w:sz w:val="24"/>
          <w:szCs w:val="24"/>
        </w:rPr>
      </w:pPr>
      <w:bookmarkStart w:id="1" w:name="_Toc267032189"/>
      <w:proofErr w:type="spellStart"/>
      <w:r w:rsidRPr="00C24FF3">
        <w:rPr>
          <w:b/>
          <w:sz w:val="24"/>
          <w:szCs w:val="24"/>
        </w:rPr>
        <w:lastRenderedPageBreak/>
        <w:t>Контрол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изпълнението</w:t>
      </w:r>
      <w:proofErr w:type="spellEnd"/>
      <w:r w:rsidRPr="00C24FF3">
        <w:rPr>
          <w:b/>
          <w:sz w:val="24"/>
          <w:szCs w:val="24"/>
        </w:rPr>
        <w:t xml:space="preserve"> и </w:t>
      </w:r>
      <w:proofErr w:type="spellStart"/>
      <w:r w:rsidRPr="00C24FF3">
        <w:rPr>
          <w:b/>
          <w:sz w:val="24"/>
          <w:szCs w:val="24"/>
        </w:rPr>
        <w:t>критерии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приемане</w:t>
      </w:r>
      <w:bookmarkEnd w:id="1"/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извършената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работа</w:t>
      </w:r>
      <w:proofErr w:type="spellEnd"/>
      <w:r w:rsidRPr="00C24FF3">
        <w:rPr>
          <w:b/>
          <w:sz w:val="24"/>
          <w:szCs w:val="24"/>
        </w:rPr>
        <w:t xml:space="preserve"> </w:t>
      </w:r>
    </w:p>
    <w:p w14:paraId="3EE837E4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стартиране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задачата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ВЪЗЛОЖИТЕЛЯТ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строителна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линия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ниво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6DB4FF5D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bCs/>
          <w:iCs/>
          <w:sz w:val="24"/>
          <w:szCs w:val="24"/>
        </w:rPr>
        <w:t>ВЪЗЛОЖИТЕЛЯТ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има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право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посещава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площадката</w:t>
      </w:r>
      <w:proofErr w:type="spellEnd"/>
      <w:r w:rsidRPr="00C24FF3">
        <w:rPr>
          <w:bCs/>
          <w:iCs/>
          <w:sz w:val="24"/>
          <w:szCs w:val="24"/>
        </w:rPr>
        <w:t xml:space="preserve"> на</w:t>
      </w:r>
      <w:r w:rsidR="0058163A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на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всяко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едно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време</w:t>
      </w:r>
      <w:proofErr w:type="spellEnd"/>
      <w:r w:rsidRPr="00C24FF3">
        <w:rPr>
          <w:bCs/>
          <w:iCs/>
          <w:sz w:val="24"/>
          <w:szCs w:val="24"/>
        </w:rPr>
        <w:t xml:space="preserve">, с </w:t>
      </w:r>
      <w:proofErr w:type="spellStart"/>
      <w:r w:rsidRPr="00C24FF3">
        <w:rPr>
          <w:bCs/>
          <w:iCs/>
          <w:sz w:val="24"/>
          <w:szCs w:val="24"/>
        </w:rPr>
        <w:t>цел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контрол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върху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спазване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Работния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качеството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изпълнение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Cs/>
          <w:sz w:val="24"/>
          <w:szCs w:val="24"/>
        </w:rPr>
        <w:t>Контролът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изпълнение</w:t>
      </w:r>
      <w:proofErr w:type="spellEnd"/>
      <w:r w:rsidRPr="00C24FF3">
        <w:rPr>
          <w:bCs/>
          <w:iCs/>
          <w:sz w:val="24"/>
          <w:szCs w:val="24"/>
        </w:rPr>
        <w:t xml:space="preserve"> на</w:t>
      </w:r>
      <w:r w:rsidR="0058163A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осъществява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негов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упълномощен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Cs/>
          <w:iCs/>
          <w:sz w:val="24"/>
          <w:szCs w:val="24"/>
        </w:rPr>
        <w:t>Инвеститорски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контрол</w:t>
      </w:r>
      <w:proofErr w:type="spellEnd"/>
      <w:r w:rsidRPr="00C24FF3">
        <w:rPr>
          <w:bCs/>
          <w:iCs/>
          <w:sz w:val="24"/>
          <w:szCs w:val="24"/>
        </w:rPr>
        <w:t xml:space="preserve">) и </w:t>
      </w:r>
      <w:proofErr w:type="spellStart"/>
      <w:r w:rsidRPr="00C24FF3">
        <w:rPr>
          <w:bCs/>
          <w:iCs/>
          <w:sz w:val="24"/>
          <w:szCs w:val="24"/>
        </w:rPr>
        <w:t>Проектант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отнася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всички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дейности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предмет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Договора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53B5954F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caps/>
          <w:sz w:val="24"/>
          <w:szCs w:val="24"/>
          <w:lang w:val="ru-RU"/>
        </w:rPr>
        <w:t>Възложителят</w:t>
      </w:r>
      <w:r w:rsidRPr="00C24FF3">
        <w:rPr>
          <w:sz w:val="24"/>
          <w:szCs w:val="24"/>
          <w:lang w:val="ru-RU"/>
        </w:rPr>
        <w:t xml:space="preserve"> има право да посещава производствената база по всяко едно време по време на производството на металните конструкции с цел контрол върху</w:t>
      </w:r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ru-RU"/>
        </w:rPr>
        <w:t>качеството /почистване, заваряване, боядисване и др./;</w:t>
      </w:r>
    </w:p>
    <w:p w14:paraId="782DE1B8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caps/>
          <w:sz w:val="24"/>
          <w:szCs w:val="24"/>
        </w:rPr>
        <w:t>Възложителят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има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право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изисква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b/>
          <w:sz w:val="24"/>
          <w:szCs w:val="24"/>
        </w:rPr>
        <w:t>ИЗПЪЛНИТЕЛЯ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бъде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сглобен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произволен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тип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секция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цел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доказване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точността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съответствието</w:t>
      </w:r>
      <w:proofErr w:type="spellEnd"/>
      <w:r w:rsidRPr="00C24FF3">
        <w:rPr>
          <w:sz w:val="24"/>
          <w:szCs w:val="24"/>
        </w:rPr>
        <w:t xml:space="preserve"> й с </w:t>
      </w:r>
      <w:proofErr w:type="spellStart"/>
      <w:r w:rsidRPr="00C24FF3">
        <w:rPr>
          <w:sz w:val="24"/>
          <w:szCs w:val="24"/>
        </w:rPr>
        <w:t>тези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проект</w:t>
      </w:r>
      <w:proofErr w:type="spellEnd"/>
      <w:r w:rsidRPr="00C24FF3">
        <w:rPr>
          <w:sz w:val="24"/>
          <w:szCs w:val="24"/>
          <w:lang w:val="bg-BG"/>
        </w:rPr>
        <w:t>а;</w:t>
      </w:r>
    </w:p>
    <w:p w14:paraId="133950E0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Стоманените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конструкции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ще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пристигат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площадката</w:t>
      </w:r>
      <w:proofErr w:type="spellEnd"/>
      <w:r w:rsidRPr="00C24FF3">
        <w:rPr>
          <w:sz w:val="24"/>
          <w:szCs w:val="24"/>
        </w:rPr>
        <w:t xml:space="preserve"> на „Асарел-</w:t>
      </w:r>
      <w:proofErr w:type="spellStart"/>
      <w:r w:rsidRPr="00C24FF3">
        <w:rPr>
          <w:sz w:val="24"/>
          <w:szCs w:val="24"/>
        </w:rPr>
        <w:t>Медет</w:t>
      </w:r>
      <w:proofErr w:type="spellEnd"/>
      <w:r w:rsidRPr="00C24FF3">
        <w:rPr>
          <w:sz w:val="24"/>
          <w:szCs w:val="24"/>
        </w:rPr>
        <w:t xml:space="preserve">” в </w:t>
      </w:r>
      <w:proofErr w:type="spellStart"/>
      <w:r w:rsidRPr="00C24FF3">
        <w:rPr>
          <w:sz w:val="24"/>
          <w:szCs w:val="24"/>
        </w:rPr>
        <w:t>насипен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вид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грундирани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боядисани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опаковани</w:t>
      </w:r>
      <w:proofErr w:type="spellEnd"/>
      <w:r w:rsidRPr="00C24FF3">
        <w:rPr>
          <w:sz w:val="24"/>
          <w:szCs w:val="24"/>
        </w:rPr>
        <w:t xml:space="preserve">/ и </w:t>
      </w:r>
      <w:proofErr w:type="spellStart"/>
      <w:r w:rsidRPr="00C24FF3">
        <w:rPr>
          <w:sz w:val="24"/>
          <w:szCs w:val="24"/>
        </w:rPr>
        <w:t>придружени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експедиционна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бележка</w:t>
      </w:r>
      <w:proofErr w:type="spellEnd"/>
      <w:r w:rsidRPr="00C24FF3">
        <w:rPr>
          <w:sz w:val="24"/>
          <w:szCs w:val="24"/>
        </w:rPr>
        <w:t>/</w:t>
      </w:r>
      <w:proofErr w:type="spellStart"/>
      <w:r w:rsidRPr="00C24FF3">
        <w:rPr>
          <w:sz w:val="24"/>
          <w:szCs w:val="24"/>
        </w:rPr>
        <w:t>опис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съдържанието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всеки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курс</w:t>
      </w:r>
      <w:proofErr w:type="spellEnd"/>
      <w:r w:rsidRPr="00C24FF3">
        <w:rPr>
          <w:sz w:val="24"/>
          <w:szCs w:val="24"/>
        </w:rPr>
        <w:t xml:space="preserve">/ и </w:t>
      </w:r>
      <w:proofErr w:type="spellStart"/>
      <w:r w:rsidRPr="00C24FF3">
        <w:rPr>
          <w:sz w:val="24"/>
          <w:szCs w:val="24"/>
        </w:rPr>
        <w:t>кантарна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бележка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кантара</w:t>
      </w:r>
      <w:proofErr w:type="spellEnd"/>
      <w:r w:rsidRPr="00C24FF3">
        <w:rPr>
          <w:sz w:val="24"/>
          <w:szCs w:val="24"/>
        </w:rPr>
        <w:t xml:space="preserve"> на „Асарел-</w:t>
      </w:r>
      <w:proofErr w:type="spellStart"/>
      <w:r w:rsidRPr="00C24FF3">
        <w:rPr>
          <w:sz w:val="24"/>
          <w:szCs w:val="24"/>
        </w:rPr>
        <w:t>Медет</w:t>
      </w:r>
      <w:proofErr w:type="spellEnd"/>
      <w:r w:rsidRPr="00C24FF3">
        <w:rPr>
          <w:sz w:val="24"/>
          <w:szCs w:val="24"/>
        </w:rPr>
        <w:t xml:space="preserve">” </w:t>
      </w:r>
      <w:proofErr w:type="spellStart"/>
      <w:r w:rsidRPr="00C24FF3">
        <w:rPr>
          <w:b/>
          <w:sz w:val="24"/>
          <w:szCs w:val="24"/>
        </w:rPr>
        <w:t>като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теглата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не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трябва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надвишават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теглата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производствените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чертежи</w:t>
      </w:r>
      <w:proofErr w:type="spellEnd"/>
      <w:r w:rsidRPr="00C24FF3">
        <w:rPr>
          <w:b/>
          <w:sz w:val="24"/>
          <w:szCs w:val="24"/>
          <w:lang w:val="bg-BG"/>
        </w:rPr>
        <w:t>;</w:t>
      </w:r>
    </w:p>
    <w:p w14:paraId="18E04CC3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iCs/>
          <w:caps/>
          <w:sz w:val="24"/>
          <w:szCs w:val="24"/>
        </w:rPr>
        <w:t>ВЪЗЛОЖИТЕЛЯТ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ще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упражнява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върху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дебелината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антикорозионното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покритие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металните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конструкции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чрез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електронен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дебеломер</w:t>
      </w:r>
      <w:proofErr w:type="spellEnd"/>
      <w:r w:rsidRPr="00C24FF3">
        <w:rPr>
          <w:sz w:val="24"/>
          <w:szCs w:val="24"/>
          <w:lang w:val="bg-BG"/>
        </w:rPr>
        <w:t>;</w:t>
      </w:r>
    </w:p>
    <w:p w14:paraId="6FED8ED5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iCs/>
          <w:caps/>
          <w:sz w:val="24"/>
          <w:szCs w:val="24"/>
        </w:rPr>
        <w:t>ВъзложителяТ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ще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упражнява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върху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дебелината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стените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металните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конструкции</w:t>
      </w:r>
      <w:proofErr w:type="spellEnd"/>
      <w:r w:rsidRPr="00C24FF3">
        <w:rPr>
          <w:sz w:val="24"/>
          <w:szCs w:val="24"/>
          <w:lang w:val="bg-BG"/>
        </w:rPr>
        <w:t>;</w:t>
      </w:r>
    </w:p>
    <w:p w14:paraId="078D71DA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sz w:val="24"/>
          <w:szCs w:val="24"/>
        </w:rPr>
        <w:t>Специалисти</w:t>
      </w:r>
      <w:proofErr w:type="spellEnd"/>
      <w:r w:rsidRPr="00C24FF3">
        <w:rPr>
          <w:sz w:val="24"/>
          <w:szCs w:val="24"/>
        </w:rPr>
        <w:t xml:space="preserve"> на </w:t>
      </w:r>
      <w:r w:rsidRPr="00C24FF3">
        <w:rPr>
          <w:b/>
          <w:caps/>
          <w:sz w:val="24"/>
          <w:szCs w:val="24"/>
        </w:rPr>
        <w:t>Възложителя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ще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упражняват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визуален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процеса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изработката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след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доставка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металните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конструкции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качеството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материали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заваръчни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шевове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технологични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отвори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антикорозионно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покритие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др</w:t>
      </w:r>
      <w:proofErr w:type="spellEnd"/>
      <w:r w:rsidRPr="00C24FF3">
        <w:rPr>
          <w:sz w:val="24"/>
          <w:szCs w:val="24"/>
        </w:rPr>
        <w:t>./</w:t>
      </w:r>
      <w:r w:rsidRPr="00C24FF3">
        <w:rPr>
          <w:sz w:val="24"/>
          <w:szCs w:val="24"/>
          <w:lang w:val="bg-BG"/>
        </w:rPr>
        <w:t>;</w:t>
      </w:r>
    </w:p>
    <w:p w14:paraId="58555E08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sz w:val="24"/>
          <w:szCs w:val="24"/>
        </w:rPr>
        <w:t>ИЗПЪЛНИТЕЛЯТ</w:t>
      </w:r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длъжен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представи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дневник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заваръчните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работи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изпълнявани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производствената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база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отделните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типове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елементи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придружен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протоколи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заваръчните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шевове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сертификати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вложените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материали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профили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листова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ламарина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електроди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скрепителни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елементи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др</w:t>
      </w:r>
      <w:proofErr w:type="spellEnd"/>
      <w:r w:rsidRPr="00C24FF3">
        <w:rPr>
          <w:sz w:val="24"/>
          <w:szCs w:val="24"/>
        </w:rPr>
        <w:t>./</w:t>
      </w:r>
      <w:r w:rsidRPr="00C24FF3">
        <w:rPr>
          <w:sz w:val="24"/>
          <w:szCs w:val="24"/>
          <w:lang w:val="bg-BG"/>
        </w:rPr>
        <w:t>;</w:t>
      </w:r>
    </w:p>
    <w:p w14:paraId="5E054EB1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sz w:val="24"/>
          <w:szCs w:val="24"/>
        </w:rPr>
        <w:t>ИЗПЪЛНИТЕЛЯТ</w:t>
      </w:r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длъжен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представи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дневник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монтажните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заваръчни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работи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изпълнявани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  <w:lang w:val="bg-BG"/>
        </w:rPr>
        <w:t>;</w:t>
      </w:r>
    </w:p>
    <w:p w14:paraId="0CA8CAD3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Всяко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изделие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трябва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окомплектовано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сертификат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работилница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изискванията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дадени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проектната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документация</w:t>
      </w:r>
      <w:proofErr w:type="spellEnd"/>
      <w:r w:rsidRPr="00C24FF3">
        <w:rPr>
          <w:sz w:val="24"/>
          <w:szCs w:val="24"/>
        </w:rPr>
        <w:t xml:space="preserve"> и ПИПСМР, </w:t>
      </w:r>
      <w:proofErr w:type="spellStart"/>
      <w:r w:rsidRPr="00C24FF3">
        <w:rPr>
          <w:sz w:val="24"/>
          <w:szCs w:val="24"/>
        </w:rPr>
        <w:t>сертификати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всички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вложени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материали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сертификати</w:t>
      </w:r>
      <w:proofErr w:type="spellEnd"/>
      <w:r w:rsidRPr="00C24FF3">
        <w:rPr>
          <w:sz w:val="24"/>
          <w:szCs w:val="24"/>
        </w:rPr>
        <w:t xml:space="preserve">  и </w:t>
      </w:r>
      <w:proofErr w:type="spellStart"/>
      <w:r w:rsidRPr="00C24FF3">
        <w:rPr>
          <w:sz w:val="24"/>
          <w:szCs w:val="24"/>
        </w:rPr>
        <w:t>декларации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заварчиците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безразрушителен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заваръчните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съединения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визуален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оглед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механично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измерване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дебелината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заваръчните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шевове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обезмасляване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постигната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степен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блясък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метала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вследствие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песъкоструене</w:t>
      </w:r>
      <w:proofErr w:type="spellEnd"/>
      <w:r w:rsidRPr="00C24FF3">
        <w:rPr>
          <w:sz w:val="24"/>
          <w:szCs w:val="24"/>
        </w:rPr>
        <w:t>/</w:t>
      </w:r>
      <w:proofErr w:type="spellStart"/>
      <w:r w:rsidRPr="00C24FF3">
        <w:rPr>
          <w:sz w:val="24"/>
          <w:szCs w:val="24"/>
        </w:rPr>
        <w:t>дребоструене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положено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запечатващо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първично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покритие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измерване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дебелината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грунда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протокол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измерване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обща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дебелина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включително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финишното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покритие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номер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изделието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др</w:t>
      </w:r>
      <w:proofErr w:type="spellEnd"/>
      <w:r w:rsidRPr="00C24FF3">
        <w:rPr>
          <w:sz w:val="24"/>
          <w:szCs w:val="24"/>
        </w:rPr>
        <w:t>.</w:t>
      </w:r>
      <w:r w:rsidRPr="00C24FF3">
        <w:rPr>
          <w:sz w:val="24"/>
          <w:szCs w:val="24"/>
          <w:lang w:val="bg-BG"/>
        </w:rPr>
        <w:t>;</w:t>
      </w:r>
    </w:p>
    <w:p w14:paraId="4279B10E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Доставените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ИЗПЪЛНИТЕЛЯ </w:t>
      </w:r>
      <w:proofErr w:type="spellStart"/>
      <w:r w:rsidRPr="00C24FF3">
        <w:rPr>
          <w:sz w:val="24"/>
          <w:szCs w:val="24"/>
        </w:rPr>
        <w:t>материали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трябва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бъдат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придружени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сертификати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качество</w:t>
      </w:r>
      <w:proofErr w:type="spellEnd"/>
      <w:r w:rsidRPr="00C24FF3">
        <w:rPr>
          <w:sz w:val="24"/>
          <w:szCs w:val="24"/>
          <w:lang w:val="bg-BG"/>
        </w:rPr>
        <w:t>;</w:t>
      </w:r>
    </w:p>
    <w:p w14:paraId="518A4CF6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Доставената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ИЗПЪЛНИТЕЛЯ </w:t>
      </w:r>
      <w:proofErr w:type="spellStart"/>
      <w:r w:rsidRPr="00C24FF3">
        <w:rPr>
          <w:sz w:val="24"/>
          <w:szCs w:val="24"/>
        </w:rPr>
        <w:t>апаратура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оборудване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трябва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бъдат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придружени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сертификати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качество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технически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паспорт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гаранционна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карта</w:t>
      </w:r>
      <w:proofErr w:type="spellEnd"/>
      <w:r w:rsidRPr="00C24FF3">
        <w:rPr>
          <w:sz w:val="24"/>
          <w:szCs w:val="24"/>
          <w:lang w:val="bg-BG"/>
        </w:rPr>
        <w:t>;</w:t>
      </w:r>
    </w:p>
    <w:p w14:paraId="41B76244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proofErr w:type="gramStart"/>
      <w:r w:rsidRPr="00C24FF3">
        <w:rPr>
          <w:sz w:val="24"/>
          <w:szCs w:val="24"/>
        </w:rPr>
        <w:t>изпълнението</w:t>
      </w:r>
      <w:proofErr w:type="spellEnd"/>
      <w:r w:rsidRPr="00C24FF3">
        <w:rPr>
          <w:sz w:val="24"/>
          <w:szCs w:val="24"/>
        </w:rPr>
        <w:t xml:space="preserve">  на</w:t>
      </w:r>
      <w:proofErr w:type="gramEnd"/>
      <w:r w:rsidRPr="00C24FF3">
        <w:rPr>
          <w:sz w:val="24"/>
          <w:szCs w:val="24"/>
        </w:rPr>
        <w:t xml:space="preserve"> АКЗ</w:t>
      </w:r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да</w:t>
      </w:r>
      <w:proofErr w:type="spellEnd"/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се</w:t>
      </w:r>
      <w:proofErr w:type="spellEnd"/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спазват</w:t>
      </w:r>
      <w:proofErr w:type="spellEnd"/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изискванията</w:t>
      </w:r>
      <w:proofErr w:type="spellEnd"/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дадени</w:t>
      </w:r>
      <w:proofErr w:type="spellEnd"/>
      <w:r w:rsidRPr="00C24FF3">
        <w:rPr>
          <w:bCs/>
          <w:sz w:val="24"/>
          <w:szCs w:val="24"/>
        </w:rPr>
        <w:t xml:space="preserve"> в </w:t>
      </w:r>
      <w:proofErr w:type="spellStart"/>
      <w:r w:rsidRPr="00C24FF3">
        <w:rPr>
          <w:bCs/>
          <w:sz w:val="24"/>
          <w:szCs w:val="24"/>
        </w:rPr>
        <w:t>проектната</w:t>
      </w:r>
      <w:proofErr w:type="spellEnd"/>
      <w:r w:rsidRPr="00C24FF3">
        <w:rPr>
          <w:bCs/>
          <w:sz w:val="24"/>
          <w:szCs w:val="24"/>
        </w:rPr>
        <w:t xml:space="preserve"> </w:t>
      </w:r>
      <w:proofErr w:type="spellStart"/>
      <w:r w:rsidRPr="00C24FF3">
        <w:rPr>
          <w:bCs/>
          <w:sz w:val="24"/>
          <w:szCs w:val="24"/>
        </w:rPr>
        <w:t>документация</w:t>
      </w:r>
      <w:proofErr w:type="spellEnd"/>
      <w:r w:rsidRPr="00C24FF3">
        <w:rPr>
          <w:bCs/>
          <w:sz w:val="24"/>
          <w:szCs w:val="24"/>
          <w:lang w:val="bg-BG"/>
        </w:rPr>
        <w:t>;</w:t>
      </w:r>
    </w:p>
    <w:p w14:paraId="3341AFEF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Преди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започване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строителството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направена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подробна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геодезическа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снимка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мястото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насип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мястото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добив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скален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7A072682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lastRenderedPageBreak/>
        <w:t>Контурите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мястото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добив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скалния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материал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отложени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cap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  <w:lang w:val="bg-BG"/>
        </w:rPr>
        <w:t>;</w:t>
      </w:r>
    </w:p>
    <w:p w14:paraId="7F5D3C63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доказването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насипни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ИЗПЪЛНИТЕЛЯТ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представя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хартиен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магнитен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носител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надлъжни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напречни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профили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proofErr w:type="spellStart"/>
      <w:r w:rsidRPr="00C24FF3">
        <w:rPr>
          <w:bCs/>
          <w:iCs/>
          <w:sz w:val="24"/>
          <w:szCs w:val="24"/>
        </w:rPr>
        <w:t>калкулирани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обеми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36E2A936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Качеството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насипните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проверява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ежедневно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чрез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геодезическа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проверка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чрез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визуален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контрол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30825136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bCs/>
          <w:iCs/>
          <w:sz w:val="24"/>
          <w:szCs w:val="24"/>
        </w:rPr>
        <w:t>ВЪЗЛОЖИТЕЛЯТ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осъществява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контрол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чрез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геодезическа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фирма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обемите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изкопно-насипни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дейности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контури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насипната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площи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др</w:t>
      </w:r>
      <w:proofErr w:type="spellEnd"/>
      <w:r w:rsidRPr="00C24FF3">
        <w:rPr>
          <w:bCs/>
          <w:iCs/>
          <w:sz w:val="24"/>
          <w:szCs w:val="24"/>
        </w:rPr>
        <w:t xml:space="preserve">., и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заплаща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само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обемите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положени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съгласно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1272613B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bCs/>
          <w:iCs/>
          <w:sz w:val="24"/>
          <w:szCs w:val="24"/>
        </w:rPr>
        <w:t>ИЗПЪЛНИТЕЛЯТ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трябва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системно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точно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води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Дневник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насипните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4908DB64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Съгласно</w:t>
      </w:r>
      <w:proofErr w:type="spellEnd"/>
      <w:r w:rsidRPr="00C24FF3">
        <w:rPr>
          <w:bCs/>
          <w:iCs/>
          <w:sz w:val="24"/>
          <w:szCs w:val="24"/>
        </w:rPr>
        <w:t xml:space="preserve"> ЗУТ </w:t>
      </w:r>
      <w:proofErr w:type="spellStart"/>
      <w:r w:rsidRPr="00C24FF3">
        <w:rPr>
          <w:bCs/>
          <w:iCs/>
          <w:sz w:val="24"/>
          <w:szCs w:val="24"/>
        </w:rPr>
        <w:t>Чл</w:t>
      </w:r>
      <w:proofErr w:type="spellEnd"/>
      <w:r w:rsidRPr="00C24FF3">
        <w:rPr>
          <w:bCs/>
          <w:iCs/>
          <w:sz w:val="24"/>
          <w:szCs w:val="24"/>
        </w:rPr>
        <w:t>. 170. (1) (</w:t>
      </w:r>
      <w:proofErr w:type="spellStart"/>
      <w:r w:rsidRPr="00C24FF3">
        <w:rPr>
          <w:bCs/>
          <w:iCs/>
          <w:sz w:val="24"/>
          <w:szCs w:val="24"/>
        </w:rPr>
        <w:t>Изм</w:t>
      </w:r>
      <w:proofErr w:type="spellEnd"/>
      <w:r w:rsidRPr="00C24FF3">
        <w:rPr>
          <w:bCs/>
          <w:iCs/>
          <w:sz w:val="24"/>
          <w:szCs w:val="24"/>
        </w:rPr>
        <w:t xml:space="preserve">. - ДВ, </w:t>
      </w:r>
      <w:proofErr w:type="spellStart"/>
      <w:r w:rsidRPr="00C24FF3">
        <w:rPr>
          <w:bCs/>
          <w:iCs/>
          <w:sz w:val="24"/>
          <w:szCs w:val="24"/>
        </w:rPr>
        <w:t>бр</w:t>
      </w:r>
      <w:proofErr w:type="spellEnd"/>
      <w:r w:rsidRPr="00C24FF3">
        <w:rPr>
          <w:bCs/>
          <w:iCs/>
          <w:sz w:val="24"/>
          <w:szCs w:val="24"/>
        </w:rPr>
        <w:t xml:space="preserve">. 65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2003 г.) </w:t>
      </w:r>
      <w:proofErr w:type="spellStart"/>
      <w:r w:rsidRPr="00C24FF3">
        <w:rPr>
          <w:bCs/>
          <w:iCs/>
          <w:sz w:val="24"/>
          <w:szCs w:val="24"/>
        </w:rPr>
        <w:t>всички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обстоятелства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свързани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като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предаване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строителната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площадка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строителни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монтажни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подлежащи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закриване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междинни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заключителни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актове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предаване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строителни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монтажни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други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документират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представителите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страните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сключените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договори</w:t>
      </w:r>
      <w:proofErr w:type="spellEnd"/>
      <w:r w:rsidRPr="00C24FF3">
        <w:rPr>
          <w:bCs/>
          <w:iCs/>
          <w:sz w:val="24"/>
          <w:szCs w:val="24"/>
          <w:lang w:val="bg-BG"/>
        </w:rPr>
        <w:t>;</w:t>
      </w:r>
    </w:p>
    <w:p w14:paraId="73D565B0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r w:rsidRPr="00C24FF3">
        <w:rPr>
          <w:b/>
          <w:bCs/>
          <w:iCs/>
          <w:sz w:val="24"/>
          <w:szCs w:val="24"/>
        </w:rPr>
        <w:t>ИЗПЪЛНИТЕЛЯТ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подсигурява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технически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ръководител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координатор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БЗР, </w:t>
      </w:r>
      <w:proofErr w:type="spellStart"/>
      <w:r w:rsidRPr="00C24FF3">
        <w:rPr>
          <w:bCs/>
          <w:iCs/>
          <w:sz w:val="24"/>
          <w:szCs w:val="24"/>
        </w:rPr>
        <w:t>координатор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управление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отпадъците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собствен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геодезист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които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контролират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задачата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5CAB1363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Предаването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="007358EA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извършва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proofErr w:type="spellStart"/>
      <w:r w:rsidRPr="00C24FF3">
        <w:rPr>
          <w:bCs/>
          <w:iCs/>
          <w:sz w:val="24"/>
          <w:szCs w:val="24"/>
        </w:rPr>
        <w:t>подписан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ИЗПЪЛНИТЕЛ</w:t>
      </w:r>
      <w:r w:rsidRPr="00C24FF3">
        <w:rPr>
          <w:bCs/>
          <w:iCs/>
          <w:sz w:val="24"/>
          <w:szCs w:val="24"/>
        </w:rPr>
        <w:t xml:space="preserve"> и </w:t>
      </w:r>
      <w:r w:rsidRPr="00C24FF3">
        <w:rPr>
          <w:b/>
          <w:bCs/>
          <w:iCs/>
          <w:sz w:val="24"/>
          <w:szCs w:val="24"/>
        </w:rPr>
        <w:t>ВЪЗЛОЖИТЕЛ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чрез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упълномощени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тях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двустранен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констативен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приемо-предавателен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 xml:space="preserve">, в </w:t>
      </w:r>
      <w:proofErr w:type="spellStart"/>
      <w:r w:rsidRPr="00C24FF3">
        <w:rPr>
          <w:bCs/>
          <w:iCs/>
          <w:sz w:val="24"/>
          <w:szCs w:val="24"/>
        </w:rPr>
        <w:t>който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описват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подробно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видове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количества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2A139FF2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Приемането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всеки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етап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комисия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състав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определен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, в </w:t>
      </w:r>
      <w:proofErr w:type="spellStart"/>
      <w:r w:rsidRPr="00C24FF3">
        <w:rPr>
          <w:bCs/>
          <w:iCs/>
          <w:sz w:val="24"/>
          <w:szCs w:val="24"/>
        </w:rPr>
        <w:t>присъствие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техническия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ръководител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геодезиста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r w:rsidRPr="00C24FF3">
        <w:rPr>
          <w:b/>
          <w:bCs/>
          <w:iCs/>
          <w:sz w:val="24"/>
          <w:szCs w:val="24"/>
        </w:rPr>
        <w:t>ИЗПЪЛНИТЕЛЯ</w:t>
      </w:r>
      <w:r w:rsidRPr="00C24FF3">
        <w:rPr>
          <w:bCs/>
          <w:iCs/>
          <w:sz w:val="24"/>
          <w:szCs w:val="24"/>
        </w:rPr>
        <w:t>;</w:t>
      </w:r>
    </w:p>
    <w:p w14:paraId="4DEBDEBB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</w:tabs>
        <w:spacing w:after="0"/>
        <w:ind w:left="0" w:firstLine="851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Изпълненият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обем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СМР, </w:t>
      </w:r>
      <w:proofErr w:type="spellStart"/>
      <w:r w:rsidRPr="00C24FF3">
        <w:rPr>
          <w:bCs/>
          <w:iCs/>
          <w:sz w:val="24"/>
          <w:szCs w:val="24"/>
        </w:rPr>
        <w:t>подлежащи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заплащане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отчита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заплаща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въз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основа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следните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</w:t>
      </w:r>
      <w:proofErr w:type="spellEnd"/>
      <w:r w:rsidRPr="00C24FF3">
        <w:rPr>
          <w:bCs/>
          <w:iCs/>
          <w:sz w:val="24"/>
          <w:szCs w:val="24"/>
        </w:rPr>
        <w:t>:</w:t>
      </w:r>
    </w:p>
    <w:p w14:paraId="6CCC8146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количествено-стойностна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сметка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установяване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заплащане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видове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СМР) с </w:t>
      </w:r>
      <w:proofErr w:type="spellStart"/>
      <w:r w:rsidRPr="00C24FF3">
        <w:rPr>
          <w:bCs/>
          <w:iCs/>
          <w:sz w:val="24"/>
          <w:szCs w:val="24"/>
        </w:rPr>
        <w:t>натрупване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началото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изпълнението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подписана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 и </w:t>
      </w:r>
      <w:r w:rsidRPr="00C24FF3">
        <w:rPr>
          <w:b/>
          <w:bCs/>
          <w:iCs/>
          <w:sz w:val="24"/>
          <w:szCs w:val="24"/>
        </w:rPr>
        <w:t>ИЗПЪЛНИТЕЛЯ</w:t>
      </w:r>
      <w:r w:rsidRPr="00C24FF3">
        <w:rPr>
          <w:bCs/>
          <w:iCs/>
          <w:sz w:val="24"/>
          <w:szCs w:val="24"/>
        </w:rPr>
        <w:t>;</w:t>
      </w:r>
    </w:p>
    <w:p w14:paraId="7C88565C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подробна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количествена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сметка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екзекутивни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чертежи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sz w:val="24"/>
          <w:szCs w:val="24"/>
          <w:lang w:val="ru-RU"/>
        </w:rPr>
        <w:t>с точни данни и размери на изпълнените работи</w:t>
      </w:r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към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всеки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установяване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заплащане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видове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СМР, </w:t>
      </w:r>
      <w:proofErr w:type="spellStart"/>
      <w:r w:rsidRPr="00C24FF3">
        <w:rPr>
          <w:bCs/>
          <w:iCs/>
          <w:sz w:val="24"/>
          <w:szCs w:val="24"/>
        </w:rPr>
        <w:t>подписана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, </w:t>
      </w:r>
      <w:r w:rsidRPr="00C24FF3">
        <w:rPr>
          <w:b/>
          <w:bCs/>
          <w:iCs/>
          <w:sz w:val="24"/>
          <w:szCs w:val="24"/>
        </w:rPr>
        <w:t>ИЗПЪЛНИТЕЛЯ</w:t>
      </w:r>
      <w:r w:rsidRPr="00C24FF3">
        <w:rPr>
          <w:bCs/>
          <w:iCs/>
          <w:sz w:val="24"/>
          <w:szCs w:val="24"/>
        </w:rPr>
        <w:t xml:space="preserve"> и ПРОЕКТАНТА на </w:t>
      </w:r>
      <w:proofErr w:type="spellStart"/>
      <w:r w:rsidRPr="00C24FF3">
        <w:rPr>
          <w:bCs/>
          <w:iCs/>
          <w:sz w:val="24"/>
          <w:szCs w:val="24"/>
        </w:rPr>
        <w:t>база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приложени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обезпечаващи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качеството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1565F20C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протоколи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скрити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sz w:val="24"/>
          <w:szCs w:val="24"/>
          <w:lang w:val="ru-RU"/>
        </w:rPr>
        <w:t xml:space="preserve">(задължително придружени със снимков материал с обозначен мащаб) </w:t>
      </w:r>
      <w:r w:rsidRPr="00C24FF3">
        <w:rPr>
          <w:bCs/>
          <w:iCs/>
          <w:sz w:val="24"/>
          <w:szCs w:val="24"/>
        </w:rPr>
        <w:t xml:space="preserve">и </w:t>
      </w:r>
      <w:proofErr w:type="spellStart"/>
      <w:r w:rsidRPr="00C24FF3">
        <w:rPr>
          <w:bCs/>
          <w:iCs/>
          <w:sz w:val="24"/>
          <w:szCs w:val="24"/>
        </w:rPr>
        <w:t>други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изискуеми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образци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съгласно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Наредба</w:t>
      </w:r>
      <w:proofErr w:type="spellEnd"/>
      <w:r w:rsidRPr="00C24FF3">
        <w:rPr>
          <w:bCs/>
          <w:iCs/>
          <w:sz w:val="24"/>
          <w:szCs w:val="24"/>
        </w:rPr>
        <w:t xml:space="preserve"> №3/31.07.2003 г.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съставяне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актове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протоколи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време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строителството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изискванията</w:t>
      </w:r>
      <w:proofErr w:type="spellEnd"/>
      <w:r w:rsidRPr="00C24FF3">
        <w:rPr>
          <w:bCs/>
          <w:iCs/>
          <w:sz w:val="24"/>
          <w:szCs w:val="24"/>
        </w:rPr>
        <w:t xml:space="preserve"> на ПИПСМР, </w:t>
      </w:r>
      <w:proofErr w:type="spellStart"/>
      <w:r w:rsidRPr="00C24FF3">
        <w:rPr>
          <w:bCs/>
          <w:iCs/>
          <w:sz w:val="24"/>
          <w:szCs w:val="24"/>
        </w:rPr>
        <w:t>заверени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 и ПРОЕКТАНТА;</w:t>
      </w:r>
    </w:p>
    <w:p w14:paraId="03037C1F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декларация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съответствие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Cs/>
          <w:iCs/>
          <w:sz w:val="24"/>
          <w:szCs w:val="24"/>
        </w:rPr>
        <w:t>сертификат</w:t>
      </w:r>
      <w:proofErr w:type="spellEnd"/>
      <w:r w:rsidRPr="00C24FF3">
        <w:rPr>
          <w:bCs/>
          <w:iCs/>
          <w:sz w:val="24"/>
          <w:szCs w:val="24"/>
        </w:rPr>
        <w:t xml:space="preserve">) на </w:t>
      </w:r>
      <w:proofErr w:type="spellStart"/>
      <w:r w:rsidRPr="00C24FF3">
        <w:rPr>
          <w:bCs/>
          <w:iCs/>
          <w:sz w:val="24"/>
          <w:szCs w:val="24"/>
        </w:rPr>
        <w:t>материалите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полуфабрикатите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изделията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37BD68DC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анализи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единичните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цени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изпълнените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СМР, </w:t>
      </w:r>
      <w:proofErr w:type="spellStart"/>
      <w:r w:rsidRPr="00C24FF3">
        <w:rPr>
          <w:bCs/>
          <w:iCs/>
          <w:sz w:val="24"/>
          <w:szCs w:val="24"/>
        </w:rPr>
        <w:t>които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определени</w:t>
      </w:r>
      <w:proofErr w:type="spellEnd"/>
      <w:r w:rsidRPr="00C24FF3">
        <w:rPr>
          <w:bCs/>
          <w:iCs/>
          <w:sz w:val="24"/>
          <w:szCs w:val="24"/>
        </w:rPr>
        <w:t xml:space="preserve"> в КСС, </w:t>
      </w:r>
      <w:proofErr w:type="spellStart"/>
      <w:r w:rsidRPr="00C24FF3">
        <w:rPr>
          <w:bCs/>
          <w:iCs/>
          <w:sz w:val="24"/>
          <w:szCs w:val="24"/>
        </w:rPr>
        <w:t>приложена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към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Договора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786C9138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искане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плащане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Cs/>
          <w:iCs/>
          <w:sz w:val="24"/>
          <w:szCs w:val="24"/>
        </w:rPr>
        <w:t>сметка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обр</w:t>
      </w:r>
      <w:proofErr w:type="spellEnd"/>
      <w:r w:rsidRPr="00C24FF3">
        <w:rPr>
          <w:bCs/>
          <w:iCs/>
          <w:sz w:val="24"/>
          <w:szCs w:val="24"/>
        </w:rPr>
        <w:t>. 22);</w:t>
      </w:r>
    </w:p>
    <w:p w14:paraId="780C0541" w14:textId="77777777" w:rsidR="00C24FF3" w:rsidRPr="00C24FF3" w:rsidRDefault="00C24FF3" w:rsidP="0098124A">
      <w:pPr>
        <w:pStyle w:val="BodyText"/>
        <w:numPr>
          <w:ilvl w:val="1"/>
          <w:numId w:val="23"/>
        </w:numPr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при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непредставяне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някой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изредените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следва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бъде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извършено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разплащане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актуваните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>СМР;</w:t>
      </w:r>
    </w:p>
    <w:p w14:paraId="00328ED2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r w:rsidRPr="00C24FF3">
        <w:rPr>
          <w:b/>
          <w:bCs/>
          <w:iCs/>
          <w:sz w:val="24"/>
          <w:szCs w:val="24"/>
        </w:rPr>
        <w:t>ИЗПЪЛНИТЕЛЯТ</w:t>
      </w:r>
      <w:r w:rsidRPr="00C24FF3">
        <w:rPr>
          <w:bCs/>
          <w:iCs/>
          <w:sz w:val="24"/>
          <w:szCs w:val="24"/>
        </w:rPr>
        <w:t xml:space="preserve"> е </w:t>
      </w:r>
      <w:proofErr w:type="spellStart"/>
      <w:r w:rsidRPr="00C24FF3">
        <w:rPr>
          <w:bCs/>
          <w:iCs/>
          <w:sz w:val="24"/>
          <w:szCs w:val="24"/>
        </w:rPr>
        <w:t>длъжен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актува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само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изцяло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завършени</w:t>
      </w:r>
      <w:proofErr w:type="spellEnd"/>
      <w:r w:rsidRPr="00C24FF3">
        <w:rPr>
          <w:bCs/>
          <w:iCs/>
          <w:sz w:val="24"/>
          <w:szCs w:val="24"/>
        </w:rPr>
        <w:t xml:space="preserve"> на 100% и </w:t>
      </w:r>
      <w:proofErr w:type="spellStart"/>
      <w:r w:rsidRPr="00C24FF3">
        <w:rPr>
          <w:bCs/>
          <w:iCs/>
          <w:sz w:val="24"/>
          <w:szCs w:val="24"/>
        </w:rPr>
        <w:t>годни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>СМР;</w:t>
      </w:r>
    </w:p>
    <w:p w14:paraId="2E9DB9AD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r w:rsidRPr="00C24FF3">
        <w:rPr>
          <w:bCs/>
          <w:iCs/>
          <w:sz w:val="24"/>
          <w:szCs w:val="24"/>
        </w:rPr>
        <w:lastRenderedPageBreak/>
        <w:t xml:space="preserve">В </w:t>
      </w:r>
      <w:proofErr w:type="spellStart"/>
      <w:r w:rsidRPr="00C24FF3">
        <w:rPr>
          <w:bCs/>
          <w:iCs/>
          <w:sz w:val="24"/>
          <w:szCs w:val="24"/>
        </w:rPr>
        <w:t>срок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7 (</w:t>
      </w:r>
      <w:proofErr w:type="spellStart"/>
      <w:r w:rsidRPr="00C24FF3">
        <w:rPr>
          <w:bCs/>
          <w:iCs/>
          <w:sz w:val="24"/>
          <w:szCs w:val="24"/>
        </w:rPr>
        <w:t>седем</w:t>
      </w:r>
      <w:proofErr w:type="spellEnd"/>
      <w:r w:rsidRPr="00C24FF3">
        <w:rPr>
          <w:bCs/>
          <w:iCs/>
          <w:sz w:val="24"/>
          <w:szCs w:val="24"/>
        </w:rPr>
        <w:t xml:space="preserve">) </w:t>
      </w:r>
      <w:proofErr w:type="spellStart"/>
      <w:r w:rsidRPr="00C24FF3">
        <w:rPr>
          <w:bCs/>
          <w:iCs/>
          <w:sz w:val="24"/>
          <w:szCs w:val="24"/>
        </w:rPr>
        <w:t>работни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след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получаване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уведомителното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писмо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документите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доказване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актуване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СМР, </w:t>
      </w:r>
      <w:r w:rsidRPr="00C24FF3">
        <w:rPr>
          <w:b/>
          <w:bCs/>
          <w:iCs/>
          <w:sz w:val="24"/>
          <w:szCs w:val="24"/>
        </w:rPr>
        <w:t>ВЪЗЛОЖИТЕЛЯТ</w:t>
      </w:r>
      <w:r w:rsidRPr="00C24FF3">
        <w:rPr>
          <w:bCs/>
          <w:iCs/>
          <w:sz w:val="24"/>
          <w:szCs w:val="24"/>
        </w:rPr>
        <w:t xml:space="preserve"> е </w:t>
      </w:r>
      <w:proofErr w:type="spellStart"/>
      <w:r w:rsidRPr="00C24FF3">
        <w:rPr>
          <w:bCs/>
          <w:iCs/>
          <w:sz w:val="24"/>
          <w:szCs w:val="24"/>
        </w:rPr>
        <w:t>длъжен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направи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оглед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представените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и </w:t>
      </w:r>
      <w:proofErr w:type="spellStart"/>
      <w:r w:rsidRPr="00C24FF3">
        <w:rPr>
          <w:bCs/>
          <w:iCs/>
          <w:sz w:val="24"/>
          <w:szCs w:val="24"/>
        </w:rPr>
        <w:t>ги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приеме</w:t>
      </w:r>
      <w:proofErr w:type="spellEnd"/>
      <w:r w:rsidRPr="00C24FF3">
        <w:rPr>
          <w:bCs/>
          <w:iCs/>
          <w:sz w:val="24"/>
          <w:szCs w:val="24"/>
        </w:rPr>
        <w:t xml:space="preserve"> (</w:t>
      </w:r>
      <w:proofErr w:type="spellStart"/>
      <w:r w:rsidRPr="00C24FF3">
        <w:rPr>
          <w:bCs/>
          <w:iCs/>
          <w:sz w:val="24"/>
          <w:szCs w:val="24"/>
        </w:rPr>
        <w:t>ако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следва</w:t>
      </w:r>
      <w:proofErr w:type="spellEnd"/>
      <w:r w:rsidRPr="00C24FF3">
        <w:rPr>
          <w:bCs/>
          <w:iCs/>
          <w:sz w:val="24"/>
          <w:szCs w:val="24"/>
        </w:rPr>
        <w:t xml:space="preserve">) </w:t>
      </w:r>
      <w:proofErr w:type="spellStart"/>
      <w:r w:rsidRPr="00C24FF3">
        <w:rPr>
          <w:bCs/>
          <w:iCs/>
          <w:sz w:val="24"/>
          <w:szCs w:val="24"/>
        </w:rPr>
        <w:t>или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разпореди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поправянето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им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чрез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мотивирано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предписание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след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което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направи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необходимите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корекции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документите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да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ги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подпише</w:t>
      </w:r>
      <w:proofErr w:type="spellEnd"/>
      <w:r w:rsidRPr="00C24FF3">
        <w:rPr>
          <w:bCs/>
          <w:iCs/>
          <w:sz w:val="24"/>
          <w:szCs w:val="24"/>
        </w:rPr>
        <w:t xml:space="preserve">.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доказване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етапа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съставя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двустранно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подписан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приемо-предавателен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73E8DBD7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Разплащането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ще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стойността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подписания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установяване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заплащане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видове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условията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Договора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4746C5F5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Качеството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изпълнените</w:t>
      </w:r>
      <w:proofErr w:type="spellEnd"/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и </w:t>
      </w:r>
      <w:proofErr w:type="spellStart"/>
      <w:r w:rsidRPr="00C24FF3">
        <w:rPr>
          <w:bCs/>
          <w:iCs/>
          <w:sz w:val="24"/>
          <w:szCs w:val="24"/>
        </w:rPr>
        <w:t>измерването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им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извършва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съгласно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изискванията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Правила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изпълнение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на</w:t>
      </w:r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(ПИПСМР), </w:t>
      </w:r>
      <w:proofErr w:type="spellStart"/>
      <w:r w:rsidRPr="00C24FF3">
        <w:rPr>
          <w:bCs/>
          <w:iCs/>
          <w:sz w:val="24"/>
          <w:szCs w:val="24"/>
        </w:rPr>
        <w:t>изискванията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работния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</w:t>
      </w:r>
      <w:proofErr w:type="spellEnd"/>
      <w:r w:rsidRPr="00C24FF3">
        <w:rPr>
          <w:bCs/>
          <w:iCs/>
          <w:sz w:val="24"/>
          <w:szCs w:val="24"/>
        </w:rPr>
        <w:t>;</w:t>
      </w:r>
    </w:p>
    <w:p w14:paraId="012535C7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Некачествено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нормативите</w:t>
      </w:r>
      <w:proofErr w:type="spellEnd"/>
      <w:r w:rsidRPr="00C24FF3">
        <w:rPr>
          <w:bCs/>
          <w:iCs/>
          <w:sz w:val="24"/>
          <w:szCs w:val="24"/>
        </w:rPr>
        <w:t xml:space="preserve"> на ПИПСМР и </w:t>
      </w:r>
      <w:proofErr w:type="spellStart"/>
      <w:r w:rsidRPr="00C24FF3">
        <w:rPr>
          <w:bCs/>
          <w:iCs/>
          <w:sz w:val="24"/>
          <w:szCs w:val="24"/>
        </w:rPr>
        <w:t>изискванията</w:t>
      </w:r>
      <w:proofErr w:type="spellEnd"/>
      <w:r w:rsidRPr="00C24FF3">
        <w:rPr>
          <w:bCs/>
          <w:iCs/>
          <w:sz w:val="24"/>
          <w:szCs w:val="24"/>
        </w:rPr>
        <w:t xml:space="preserve"> в </w:t>
      </w:r>
      <w:proofErr w:type="spellStart"/>
      <w:r w:rsidRPr="00C24FF3">
        <w:rPr>
          <w:bCs/>
          <w:iCs/>
          <w:sz w:val="24"/>
          <w:szCs w:val="24"/>
        </w:rPr>
        <w:t>работния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проект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заплащат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r w:rsidRPr="00C24FF3">
        <w:rPr>
          <w:b/>
          <w:bCs/>
          <w:iCs/>
          <w:sz w:val="24"/>
          <w:szCs w:val="24"/>
        </w:rPr>
        <w:t>ВЪЗЛОЖИТЕЛЯ</w:t>
      </w:r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поправят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или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разрушават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сметка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r w:rsidRPr="00C24FF3">
        <w:rPr>
          <w:b/>
          <w:bCs/>
          <w:iCs/>
          <w:sz w:val="24"/>
          <w:szCs w:val="24"/>
        </w:rPr>
        <w:t>ИЗПЪЛНИТЕЛЯ</w:t>
      </w:r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след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съставяне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двустранен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протокол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некачествено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извършени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работи</w:t>
      </w:r>
      <w:proofErr w:type="spellEnd"/>
      <w:r w:rsidRPr="00C24FF3">
        <w:rPr>
          <w:bCs/>
          <w:iCs/>
          <w:sz w:val="24"/>
          <w:szCs w:val="24"/>
        </w:rPr>
        <w:t>.</w:t>
      </w:r>
    </w:p>
    <w:p w14:paraId="0B8CCABE" w14:textId="77777777" w:rsidR="00C24FF3" w:rsidRPr="00C24FF3" w:rsidRDefault="00C24FF3" w:rsidP="0098124A">
      <w:pPr>
        <w:pStyle w:val="BodyText"/>
        <w:numPr>
          <w:ilvl w:val="0"/>
          <w:numId w:val="23"/>
        </w:numPr>
        <w:tabs>
          <w:tab w:val="clear" w:pos="1788"/>
          <w:tab w:val="num" w:pos="1134"/>
        </w:tabs>
        <w:spacing w:after="0"/>
        <w:ind w:left="0" w:firstLine="993"/>
        <w:jc w:val="both"/>
        <w:rPr>
          <w:bCs/>
          <w:iCs/>
          <w:sz w:val="24"/>
          <w:szCs w:val="24"/>
        </w:rPr>
      </w:pPr>
      <w:proofErr w:type="spellStart"/>
      <w:r w:rsidRPr="00C24FF3">
        <w:rPr>
          <w:bCs/>
          <w:iCs/>
          <w:sz w:val="24"/>
          <w:szCs w:val="24"/>
        </w:rPr>
        <w:t>Всички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обстоятелства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свързани</w:t>
      </w:r>
      <w:proofErr w:type="spellEnd"/>
      <w:r w:rsidRPr="00C24FF3">
        <w:rPr>
          <w:bCs/>
          <w:iCs/>
          <w:sz w:val="24"/>
          <w:szCs w:val="24"/>
        </w:rPr>
        <w:t xml:space="preserve"> с </w:t>
      </w:r>
      <w:proofErr w:type="spellStart"/>
      <w:r w:rsidRPr="00C24FF3">
        <w:rPr>
          <w:bCs/>
          <w:iCs/>
          <w:sz w:val="24"/>
          <w:szCs w:val="24"/>
        </w:rPr>
        <w:t>обекта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като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предаване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строителната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площадка</w:t>
      </w:r>
      <w:proofErr w:type="spellEnd"/>
      <w:r w:rsidRPr="00C24FF3">
        <w:rPr>
          <w:bCs/>
          <w:iCs/>
          <w:sz w:val="24"/>
          <w:szCs w:val="24"/>
        </w:rPr>
        <w:t>,</w:t>
      </w:r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</w:t>
      </w:r>
      <w:proofErr w:type="spellStart"/>
      <w:r w:rsidRPr="00C24FF3">
        <w:rPr>
          <w:bCs/>
          <w:iCs/>
          <w:sz w:val="24"/>
          <w:szCs w:val="24"/>
        </w:rPr>
        <w:t>подлежащи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закриване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междинни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заключителни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актове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за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приемане</w:t>
      </w:r>
      <w:proofErr w:type="spellEnd"/>
      <w:r w:rsidRPr="00C24FF3">
        <w:rPr>
          <w:bCs/>
          <w:iCs/>
          <w:sz w:val="24"/>
          <w:szCs w:val="24"/>
        </w:rPr>
        <w:t xml:space="preserve"> и </w:t>
      </w:r>
      <w:proofErr w:type="spellStart"/>
      <w:r w:rsidRPr="00C24FF3">
        <w:rPr>
          <w:bCs/>
          <w:iCs/>
          <w:sz w:val="24"/>
          <w:szCs w:val="24"/>
        </w:rPr>
        <w:t>предаване</w:t>
      </w:r>
      <w:proofErr w:type="spellEnd"/>
      <w:r w:rsidRPr="00C24FF3">
        <w:rPr>
          <w:bCs/>
          <w:iCs/>
          <w:sz w:val="24"/>
          <w:szCs w:val="24"/>
        </w:rPr>
        <w:t xml:space="preserve"> на</w:t>
      </w:r>
      <w:r w:rsidR="00EF2C10">
        <w:rPr>
          <w:bCs/>
          <w:iCs/>
          <w:sz w:val="24"/>
          <w:szCs w:val="24"/>
        </w:rPr>
        <w:t xml:space="preserve"> </w:t>
      </w:r>
      <w:r w:rsidRPr="00C24FF3">
        <w:rPr>
          <w:bCs/>
          <w:iCs/>
          <w:sz w:val="24"/>
          <w:szCs w:val="24"/>
        </w:rPr>
        <w:t xml:space="preserve">СМР и </w:t>
      </w:r>
      <w:proofErr w:type="spellStart"/>
      <w:r w:rsidRPr="00C24FF3">
        <w:rPr>
          <w:bCs/>
          <w:iCs/>
          <w:sz w:val="24"/>
          <w:szCs w:val="24"/>
        </w:rPr>
        <w:t>други</w:t>
      </w:r>
      <w:proofErr w:type="spellEnd"/>
      <w:r w:rsidRPr="00C24FF3">
        <w:rPr>
          <w:bCs/>
          <w:iCs/>
          <w:sz w:val="24"/>
          <w:szCs w:val="24"/>
        </w:rPr>
        <w:t xml:space="preserve">, </w:t>
      </w:r>
      <w:proofErr w:type="spellStart"/>
      <w:r w:rsidRPr="00C24FF3">
        <w:rPr>
          <w:bCs/>
          <w:iCs/>
          <w:sz w:val="24"/>
          <w:szCs w:val="24"/>
        </w:rPr>
        <w:t>се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документират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от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представителите</w:t>
      </w:r>
      <w:proofErr w:type="spellEnd"/>
      <w:r w:rsidRPr="00C24FF3">
        <w:rPr>
          <w:bCs/>
          <w:iCs/>
          <w:sz w:val="24"/>
          <w:szCs w:val="24"/>
        </w:rPr>
        <w:t xml:space="preserve"> на </w:t>
      </w:r>
      <w:proofErr w:type="spellStart"/>
      <w:r w:rsidRPr="00C24FF3">
        <w:rPr>
          <w:bCs/>
          <w:iCs/>
          <w:sz w:val="24"/>
          <w:szCs w:val="24"/>
        </w:rPr>
        <w:t>страните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по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сключените</w:t>
      </w:r>
      <w:proofErr w:type="spellEnd"/>
      <w:r w:rsidRPr="00C24FF3">
        <w:rPr>
          <w:bCs/>
          <w:iCs/>
          <w:sz w:val="24"/>
          <w:szCs w:val="24"/>
        </w:rPr>
        <w:t xml:space="preserve"> </w:t>
      </w:r>
      <w:proofErr w:type="spellStart"/>
      <w:r w:rsidRPr="00C24FF3">
        <w:rPr>
          <w:bCs/>
          <w:iCs/>
          <w:sz w:val="24"/>
          <w:szCs w:val="24"/>
        </w:rPr>
        <w:t>договори</w:t>
      </w:r>
      <w:proofErr w:type="spellEnd"/>
      <w:r w:rsidRPr="00C24FF3">
        <w:rPr>
          <w:bCs/>
          <w:iCs/>
          <w:sz w:val="24"/>
          <w:szCs w:val="24"/>
        </w:rPr>
        <w:t>.</w:t>
      </w:r>
    </w:p>
    <w:p w14:paraId="334A9E63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tabs>
          <w:tab w:val="clear" w:pos="1440"/>
        </w:tabs>
        <w:spacing w:before="120"/>
        <w:ind w:left="0" w:firstLine="567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Здрав</w:t>
      </w:r>
      <w:proofErr w:type="spellEnd"/>
      <w:r w:rsidRPr="00C24FF3">
        <w:rPr>
          <w:b/>
          <w:sz w:val="24"/>
          <w:szCs w:val="24"/>
          <w:lang w:val="bg-BG"/>
        </w:rPr>
        <w:t>е и безопасност при работа</w:t>
      </w:r>
      <w:r w:rsidRPr="00C24FF3">
        <w:rPr>
          <w:b/>
          <w:sz w:val="24"/>
          <w:szCs w:val="24"/>
        </w:rPr>
        <w:t xml:space="preserve"> и </w:t>
      </w:r>
      <w:proofErr w:type="spellStart"/>
      <w:r w:rsidRPr="00C24FF3">
        <w:rPr>
          <w:b/>
          <w:sz w:val="24"/>
          <w:szCs w:val="24"/>
        </w:rPr>
        <w:t>пожаро</w:t>
      </w:r>
      <w:proofErr w:type="spellEnd"/>
      <w:r w:rsidRPr="00C24FF3">
        <w:rPr>
          <w:b/>
          <w:sz w:val="24"/>
          <w:szCs w:val="24"/>
          <w:lang w:val="bg-BG"/>
        </w:rPr>
        <w:t>без</w:t>
      </w:r>
      <w:proofErr w:type="spellStart"/>
      <w:r w:rsidRPr="00C24FF3">
        <w:rPr>
          <w:b/>
          <w:sz w:val="24"/>
          <w:szCs w:val="24"/>
        </w:rPr>
        <w:t>опасност</w:t>
      </w:r>
      <w:proofErr w:type="spellEnd"/>
    </w:p>
    <w:p w14:paraId="50AB0641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При изпълнението на</w:t>
      </w:r>
      <w:r w:rsidR="00EF2C10">
        <w:rPr>
          <w:sz w:val="24"/>
          <w:szCs w:val="24"/>
          <w:lang w:val="en-US"/>
        </w:rPr>
        <w:t xml:space="preserve"> </w:t>
      </w:r>
      <w:r w:rsidRPr="00C24FF3">
        <w:rPr>
          <w:sz w:val="24"/>
          <w:szCs w:val="24"/>
          <w:lang w:val="bg-BG"/>
        </w:rPr>
        <w:t xml:space="preserve">СМР стриктно да се спазват проекта по част: ПБЗ и действащи нормативни документи по осигуряване на здраве и безопасност при работа.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ПБ. </w:t>
      </w:r>
    </w:p>
    <w:p w14:paraId="4C1BDC58" w14:textId="77777777" w:rsidR="00C24FF3" w:rsidRPr="00C24FF3" w:rsidRDefault="00C24FF3" w:rsidP="00C24FF3">
      <w:pPr>
        <w:ind w:right="22" w:firstLine="708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Стриктно да се спазват всички действащи нормативни документи по осигуряване на здраве и безопасност при работа и да се изпълняват предписанията в ПБЗ и на координаторите и инспекторите по ЗБР на </w:t>
      </w:r>
      <w:r w:rsidRPr="00C24FF3">
        <w:rPr>
          <w:b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>.</w:t>
      </w:r>
      <w:bookmarkStart w:id="2" w:name="_Toc267032191"/>
    </w:p>
    <w:p w14:paraId="63E0ED57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Да се спазват Общите условия към договорите с изискванията за дейности, изпълнявани от външни партньори в контролираните от „Асарел </w:t>
      </w:r>
      <w:proofErr w:type="spellStart"/>
      <w:r w:rsidRPr="00C24FF3">
        <w:rPr>
          <w:sz w:val="24"/>
          <w:szCs w:val="24"/>
          <w:lang w:val="bg-BG"/>
        </w:rPr>
        <w:t>Медет”АД</w:t>
      </w:r>
      <w:proofErr w:type="spellEnd"/>
      <w:r w:rsidRPr="00C24FF3">
        <w:rPr>
          <w:sz w:val="24"/>
          <w:szCs w:val="24"/>
          <w:lang w:val="bg-BG"/>
        </w:rPr>
        <w:t xml:space="preserve"> територии, относно здраве и безопасност при работа, пожарна безопасност, опазване околната среда, пропускателен  режим, сигурност и кадрово осигуряване.</w:t>
      </w:r>
    </w:p>
    <w:p w14:paraId="46FE067C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tabs>
          <w:tab w:val="clear" w:pos="1440"/>
        </w:tabs>
        <w:spacing w:before="120"/>
        <w:ind w:left="0" w:firstLine="567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>РПОИС</w:t>
      </w:r>
      <w:bookmarkEnd w:id="2"/>
    </w:p>
    <w:p w14:paraId="1A4BA1C2" w14:textId="77777777" w:rsidR="00C24FF3" w:rsidRPr="00C24FF3" w:rsidRDefault="00C24FF3" w:rsidP="00C24FF3">
      <w:pPr>
        <w:ind w:right="27" w:firstLine="708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При изготвяне на своите оферти кандидатите следва да включат в тях разходи за изготвяне на РПОИС за обекта по части, обуславящи цялостното изпълнение на обекта. РПОИС се одобрява от </w:t>
      </w:r>
      <w:r w:rsidRPr="00C24FF3">
        <w:rPr>
          <w:b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 xml:space="preserve"> и служи за стриктно спазване на ПБЗ и технологиите за изпълнение на</w:t>
      </w:r>
      <w:r w:rsidR="00EF2C10">
        <w:rPr>
          <w:sz w:val="24"/>
          <w:szCs w:val="24"/>
          <w:lang w:val="en-US"/>
        </w:rPr>
        <w:t xml:space="preserve"> </w:t>
      </w:r>
      <w:r w:rsidRPr="00C24FF3">
        <w:rPr>
          <w:sz w:val="24"/>
          <w:szCs w:val="24"/>
          <w:lang w:val="bg-BG"/>
        </w:rPr>
        <w:t xml:space="preserve">СМР. </w:t>
      </w:r>
    </w:p>
    <w:p w14:paraId="628959BB" w14:textId="77777777" w:rsidR="00C24FF3" w:rsidRPr="00C24FF3" w:rsidRDefault="00C24FF3" w:rsidP="00C24FF3">
      <w:pPr>
        <w:ind w:right="27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 xml:space="preserve">      </w:t>
      </w:r>
      <w:r w:rsidRPr="00C24FF3">
        <w:rPr>
          <w:b/>
          <w:sz w:val="24"/>
          <w:szCs w:val="24"/>
          <w:lang w:val="bg-BG"/>
        </w:rPr>
        <w:tab/>
        <w:t>Изпълнението на предвидените в Работния проект</w:t>
      </w:r>
      <w:r w:rsidR="00EF2C10">
        <w:rPr>
          <w:b/>
          <w:sz w:val="24"/>
          <w:szCs w:val="24"/>
          <w:lang w:val="en-US"/>
        </w:rPr>
        <w:t xml:space="preserve"> </w:t>
      </w:r>
      <w:r w:rsidRPr="00C24FF3">
        <w:rPr>
          <w:b/>
          <w:sz w:val="24"/>
          <w:szCs w:val="24"/>
          <w:lang w:val="bg-BG"/>
        </w:rPr>
        <w:t>СМР ще стартира задължително и само след одобряването на РПОИС от страна на ВЪЗЛОЖИТЕЛЯ</w:t>
      </w:r>
      <w:r w:rsidRPr="00C24FF3">
        <w:rPr>
          <w:sz w:val="24"/>
          <w:szCs w:val="24"/>
          <w:lang w:val="bg-BG"/>
        </w:rPr>
        <w:t xml:space="preserve">. </w:t>
      </w:r>
    </w:p>
    <w:p w14:paraId="4A4434FF" w14:textId="77777777" w:rsidR="00C24FF3" w:rsidRPr="00C24FF3" w:rsidRDefault="00C24FF3" w:rsidP="00C24FF3">
      <w:pPr>
        <w:ind w:right="27" w:firstLine="720"/>
        <w:jc w:val="both"/>
        <w:rPr>
          <w:b/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 xml:space="preserve">Изготвянето на РПОИС, с подробен план-график за изпълнение, да бъде съобразен с изготвения ПБЗ за обекта. </w:t>
      </w:r>
    </w:p>
    <w:p w14:paraId="35B20137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tabs>
          <w:tab w:val="clear" w:pos="1440"/>
        </w:tabs>
        <w:spacing w:before="120"/>
        <w:ind w:left="0" w:firstLine="567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Охрана</w:t>
      </w:r>
      <w:proofErr w:type="spellEnd"/>
    </w:p>
    <w:p w14:paraId="08E56803" w14:textId="77777777" w:rsidR="00C24FF3" w:rsidRPr="00C24FF3" w:rsidRDefault="00C24FF3" w:rsidP="00C24FF3">
      <w:pPr>
        <w:ind w:right="27" w:firstLine="709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Бъдещият </w:t>
      </w:r>
      <w:r w:rsidRPr="00C24FF3">
        <w:rPr>
          <w:b/>
          <w:sz w:val="24"/>
          <w:szCs w:val="24"/>
          <w:lang w:val="bg-BG"/>
        </w:rPr>
        <w:t>ИЗПЪЛНИТЕЛ</w:t>
      </w:r>
      <w:r w:rsidRPr="00C24FF3">
        <w:rPr>
          <w:sz w:val="24"/>
          <w:szCs w:val="24"/>
          <w:lang w:val="bg-BG"/>
        </w:rPr>
        <w:t xml:space="preserve"> организира охрана на обекта и временното селище за периода на изпълнение на</w:t>
      </w:r>
      <w:r w:rsidR="00EF2C10">
        <w:rPr>
          <w:sz w:val="24"/>
          <w:szCs w:val="24"/>
          <w:lang w:val="en-US"/>
        </w:rPr>
        <w:t xml:space="preserve"> </w:t>
      </w:r>
      <w:r w:rsidRPr="00C24FF3">
        <w:rPr>
          <w:sz w:val="24"/>
          <w:szCs w:val="24"/>
          <w:lang w:val="bg-BG"/>
        </w:rPr>
        <w:t>СМР.</w:t>
      </w:r>
    </w:p>
    <w:p w14:paraId="63D3E413" w14:textId="77777777" w:rsidR="00C24FF3" w:rsidRPr="00C24FF3" w:rsidRDefault="00C24FF3" w:rsidP="0098124A">
      <w:pPr>
        <w:pStyle w:val="BodyText"/>
        <w:keepNext/>
        <w:numPr>
          <w:ilvl w:val="1"/>
          <w:numId w:val="12"/>
        </w:numPr>
        <w:tabs>
          <w:tab w:val="clear" w:pos="1440"/>
        </w:tabs>
        <w:spacing w:before="120"/>
        <w:ind w:left="0" w:firstLine="567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Управление на </w:t>
      </w:r>
      <w:proofErr w:type="spellStart"/>
      <w:r w:rsidRPr="00C24FF3">
        <w:rPr>
          <w:b/>
          <w:sz w:val="24"/>
          <w:szCs w:val="24"/>
        </w:rPr>
        <w:t>строителните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отпадъци</w:t>
      </w:r>
      <w:proofErr w:type="spellEnd"/>
    </w:p>
    <w:p w14:paraId="52E19474" w14:textId="77777777" w:rsidR="00C24FF3" w:rsidRPr="00C24FF3" w:rsidRDefault="00C24FF3" w:rsidP="00C24FF3">
      <w:pPr>
        <w:ind w:right="27" w:firstLine="709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Строителните отпадъци да се извозват на регламентираните сметища.</w:t>
      </w:r>
    </w:p>
    <w:p w14:paraId="33090108" w14:textId="77777777" w:rsidR="00C24FF3" w:rsidRPr="00C24FF3" w:rsidRDefault="00C24FF3" w:rsidP="00C24FF3">
      <w:pPr>
        <w:ind w:right="27" w:firstLine="709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При сключване на договор с бъдещия </w:t>
      </w:r>
      <w:r w:rsidRPr="00C24FF3">
        <w:rPr>
          <w:b/>
          <w:sz w:val="24"/>
          <w:szCs w:val="24"/>
          <w:lang w:val="bg-BG"/>
        </w:rPr>
        <w:t>ИЗПЪЛНИТЕЛ</w:t>
      </w:r>
      <w:r w:rsidRPr="00C24FF3">
        <w:rPr>
          <w:sz w:val="24"/>
          <w:szCs w:val="24"/>
          <w:lang w:val="bg-BG"/>
        </w:rPr>
        <w:t xml:space="preserve">, същия ще трябва да представи всички изискуеми документи по Закона за управление на отпадъците и </w:t>
      </w:r>
      <w:r w:rsidRPr="00C24FF3">
        <w:rPr>
          <w:sz w:val="24"/>
          <w:szCs w:val="24"/>
          <w:lang w:val="bg-BG"/>
        </w:rPr>
        <w:lastRenderedPageBreak/>
        <w:t>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транспорт.</w:t>
      </w:r>
    </w:p>
    <w:p w14:paraId="7B79500B" w14:textId="77777777" w:rsidR="00C24FF3" w:rsidRPr="00C24FF3" w:rsidRDefault="00C24FF3" w:rsidP="0098124A">
      <w:pPr>
        <w:pStyle w:val="BodyText"/>
        <w:keepNext/>
        <w:numPr>
          <w:ilvl w:val="0"/>
          <w:numId w:val="12"/>
        </w:numPr>
        <w:tabs>
          <w:tab w:val="clear" w:pos="435"/>
        </w:tabs>
        <w:spacing w:before="120"/>
        <w:ind w:left="0" w:firstLine="567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Технически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спесификации</w:t>
      </w:r>
      <w:proofErr w:type="spellEnd"/>
    </w:p>
    <w:p w14:paraId="7800A26A" w14:textId="77777777" w:rsidR="00C24FF3" w:rsidRPr="00C468BF" w:rsidRDefault="00C24FF3" w:rsidP="0098124A">
      <w:pPr>
        <w:pStyle w:val="List"/>
        <w:widowControl w:val="0"/>
        <w:numPr>
          <w:ilvl w:val="1"/>
          <w:numId w:val="12"/>
        </w:numPr>
        <w:tabs>
          <w:tab w:val="clear" w:pos="1440"/>
        </w:tabs>
        <w:ind w:left="0" w:firstLine="851"/>
        <w:contextualSpacing w:val="0"/>
        <w:jc w:val="both"/>
        <w:rPr>
          <w:b/>
          <w:sz w:val="24"/>
          <w:szCs w:val="24"/>
          <w:u w:val="single"/>
        </w:rPr>
      </w:pPr>
      <w:proofErr w:type="spellStart"/>
      <w:r w:rsidRPr="00C468BF">
        <w:rPr>
          <w:b/>
          <w:sz w:val="24"/>
          <w:szCs w:val="24"/>
        </w:rPr>
        <w:t>Месторазположение</w:t>
      </w:r>
      <w:proofErr w:type="spellEnd"/>
      <w:r w:rsidRPr="00C468BF">
        <w:rPr>
          <w:b/>
          <w:sz w:val="24"/>
          <w:szCs w:val="24"/>
        </w:rPr>
        <w:t xml:space="preserve"> и </w:t>
      </w:r>
      <w:proofErr w:type="spellStart"/>
      <w:r w:rsidRPr="00C468BF">
        <w:rPr>
          <w:b/>
          <w:sz w:val="24"/>
          <w:szCs w:val="24"/>
        </w:rPr>
        <w:t>функционални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характеристики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за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обекта</w:t>
      </w:r>
      <w:proofErr w:type="spellEnd"/>
      <w:r w:rsidRPr="00C468BF">
        <w:rPr>
          <w:b/>
          <w:sz w:val="24"/>
          <w:szCs w:val="24"/>
        </w:rPr>
        <w:t>:</w:t>
      </w:r>
    </w:p>
    <w:p w14:paraId="4B63B66A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proofErr w:type="spellStart"/>
      <w:r w:rsidRPr="00C468BF">
        <w:rPr>
          <w:sz w:val="24"/>
          <w:szCs w:val="24"/>
        </w:rPr>
        <w:t>Във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връзка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предмета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услугата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настоящата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документация</w:t>
      </w:r>
      <w:proofErr w:type="spellEnd"/>
      <w:r w:rsidRPr="00C468BF">
        <w:rPr>
          <w:sz w:val="24"/>
          <w:szCs w:val="24"/>
        </w:rPr>
        <w:t xml:space="preserve"> ВЪЗЛОЖИТЕЛЯТ </w:t>
      </w:r>
      <w:proofErr w:type="spellStart"/>
      <w:r w:rsidRPr="00C468BF">
        <w:rPr>
          <w:sz w:val="24"/>
          <w:szCs w:val="24"/>
        </w:rPr>
        <w:t>предлага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следните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приложения</w:t>
      </w:r>
      <w:proofErr w:type="spellEnd"/>
      <w:r w:rsidRPr="00C468BF">
        <w:rPr>
          <w:sz w:val="24"/>
          <w:szCs w:val="24"/>
        </w:rPr>
        <w:t xml:space="preserve">, с </w:t>
      </w:r>
      <w:proofErr w:type="spellStart"/>
      <w:r w:rsidRPr="00C468BF">
        <w:rPr>
          <w:sz w:val="24"/>
          <w:szCs w:val="24"/>
        </w:rPr>
        <w:t>които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определя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работните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характеристики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очаквания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обем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обхват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дейностите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реализиране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Обекта</w:t>
      </w:r>
      <w:proofErr w:type="spellEnd"/>
      <w:r w:rsidRPr="00C468BF">
        <w:rPr>
          <w:sz w:val="24"/>
          <w:szCs w:val="24"/>
        </w:rPr>
        <w:t>.</w:t>
      </w:r>
    </w:p>
    <w:p w14:paraId="4B59EEBA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4.2. </w:t>
      </w:r>
      <w:proofErr w:type="spellStart"/>
      <w:r w:rsidRPr="00C468BF">
        <w:rPr>
          <w:b/>
          <w:sz w:val="24"/>
          <w:szCs w:val="24"/>
        </w:rPr>
        <w:t>Инвестиционните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проекти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за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Обекта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представляват</w:t>
      </w:r>
      <w:proofErr w:type="spellEnd"/>
      <w:r w:rsidRPr="00C468BF">
        <w:rPr>
          <w:b/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№18</w:t>
      </w:r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настоящата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документация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предоставят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магнитен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носител</w:t>
      </w:r>
      <w:proofErr w:type="spellEnd"/>
      <w:r w:rsidRPr="00C468BF">
        <w:rPr>
          <w:sz w:val="24"/>
          <w:szCs w:val="24"/>
        </w:rPr>
        <w:t xml:space="preserve"> /1 </w:t>
      </w:r>
      <w:proofErr w:type="spellStart"/>
      <w:r w:rsidRPr="00C468BF">
        <w:rPr>
          <w:sz w:val="24"/>
          <w:szCs w:val="24"/>
        </w:rPr>
        <w:t>брой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диск</w:t>
      </w:r>
      <w:proofErr w:type="spellEnd"/>
      <w:r w:rsidRPr="00C468BF">
        <w:rPr>
          <w:sz w:val="24"/>
          <w:szCs w:val="24"/>
        </w:rPr>
        <w:t>/, а п</w:t>
      </w:r>
      <w:proofErr w:type="spellStart"/>
      <w:r w:rsidRPr="00C468BF">
        <w:rPr>
          <w:sz w:val="24"/>
          <w:szCs w:val="24"/>
          <w:lang w:val="en-GB"/>
        </w:rPr>
        <w:t>роектните</w:t>
      </w:r>
      <w:proofErr w:type="spellEnd"/>
      <w:r w:rsidRPr="00C468BF">
        <w:rPr>
          <w:sz w:val="24"/>
          <w:szCs w:val="24"/>
          <w:lang w:val="en-GB"/>
        </w:rPr>
        <w:t xml:space="preserve"> </w:t>
      </w:r>
      <w:proofErr w:type="spellStart"/>
      <w:r w:rsidRPr="00C468BF">
        <w:rPr>
          <w:sz w:val="24"/>
          <w:szCs w:val="24"/>
          <w:lang w:val="en-GB"/>
        </w:rPr>
        <w:t>части</w:t>
      </w:r>
      <w:proofErr w:type="spellEnd"/>
      <w:r w:rsidRPr="00C468BF">
        <w:rPr>
          <w:sz w:val="24"/>
          <w:szCs w:val="24"/>
          <w:lang w:val="en-GB"/>
        </w:rPr>
        <w:t xml:space="preserve"> на </w:t>
      </w:r>
      <w:proofErr w:type="spellStart"/>
      <w:r w:rsidRPr="00C468BF">
        <w:rPr>
          <w:sz w:val="24"/>
          <w:szCs w:val="24"/>
          <w:lang w:val="en-GB"/>
        </w:rPr>
        <w:t>хартиен</w:t>
      </w:r>
      <w:proofErr w:type="spellEnd"/>
      <w:r w:rsidRPr="00C468BF">
        <w:rPr>
          <w:sz w:val="24"/>
          <w:szCs w:val="24"/>
          <w:lang w:val="en-GB"/>
        </w:rPr>
        <w:t xml:space="preserve"> </w:t>
      </w:r>
      <w:proofErr w:type="spellStart"/>
      <w:r w:rsidRPr="00C468BF">
        <w:rPr>
          <w:sz w:val="24"/>
          <w:szCs w:val="24"/>
          <w:lang w:val="en-GB"/>
        </w:rPr>
        <w:t>носител</w:t>
      </w:r>
      <w:proofErr w:type="spellEnd"/>
      <w:r w:rsidRPr="00C468BF">
        <w:rPr>
          <w:sz w:val="24"/>
          <w:szCs w:val="24"/>
          <w:lang w:val="en-GB"/>
        </w:rPr>
        <w:t xml:space="preserve"> </w:t>
      </w:r>
      <w:proofErr w:type="spellStart"/>
      <w:r w:rsidRPr="00C468BF">
        <w:rPr>
          <w:sz w:val="24"/>
          <w:szCs w:val="24"/>
          <w:lang w:val="en-GB"/>
        </w:rPr>
        <w:t>се</w:t>
      </w:r>
      <w:proofErr w:type="spellEnd"/>
      <w:r w:rsidRPr="00C468BF">
        <w:rPr>
          <w:sz w:val="24"/>
          <w:szCs w:val="24"/>
          <w:lang w:val="en-GB"/>
        </w:rPr>
        <w:t xml:space="preserve"> </w:t>
      </w:r>
      <w:proofErr w:type="spellStart"/>
      <w:r w:rsidRPr="00C468BF">
        <w:rPr>
          <w:sz w:val="24"/>
          <w:szCs w:val="24"/>
          <w:lang w:val="en-GB"/>
        </w:rPr>
        <w:t>намират</w:t>
      </w:r>
      <w:proofErr w:type="spellEnd"/>
      <w:r w:rsidRPr="00C468BF">
        <w:rPr>
          <w:sz w:val="24"/>
          <w:szCs w:val="24"/>
          <w:lang w:val="en-GB"/>
        </w:rPr>
        <w:t xml:space="preserve"> в </w:t>
      </w:r>
      <w:proofErr w:type="spellStart"/>
      <w:r w:rsidRPr="00C468BF">
        <w:rPr>
          <w:sz w:val="24"/>
          <w:szCs w:val="24"/>
          <w:lang w:val="en-GB"/>
        </w:rPr>
        <w:t>отдел</w:t>
      </w:r>
      <w:proofErr w:type="spellEnd"/>
      <w:r w:rsidRPr="00C468BF">
        <w:rPr>
          <w:sz w:val="24"/>
          <w:szCs w:val="24"/>
          <w:lang w:val="en-GB"/>
        </w:rPr>
        <w:t xml:space="preserve"> "</w:t>
      </w:r>
      <w:proofErr w:type="spellStart"/>
      <w:r w:rsidRPr="00C468BF">
        <w:rPr>
          <w:sz w:val="24"/>
          <w:szCs w:val="24"/>
          <w:lang w:val="en-GB"/>
        </w:rPr>
        <w:t>Строителство</w:t>
      </w:r>
      <w:proofErr w:type="spellEnd"/>
      <w:r w:rsidRPr="00C468BF">
        <w:rPr>
          <w:sz w:val="24"/>
          <w:szCs w:val="24"/>
          <w:lang w:val="en-GB"/>
        </w:rPr>
        <w:t>", Управление №2 на "Асарел-</w:t>
      </w:r>
      <w:proofErr w:type="spellStart"/>
      <w:r w:rsidRPr="00C468BF">
        <w:rPr>
          <w:sz w:val="24"/>
          <w:szCs w:val="24"/>
          <w:lang w:val="en-GB"/>
        </w:rPr>
        <w:t>Медет</w:t>
      </w:r>
      <w:proofErr w:type="spellEnd"/>
      <w:r w:rsidRPr="00C468BF">
        <w:rPr>
          <w:sz w:val="24"/>
          <w:szCs w:val="24"/>
          <w:lang w:val="en-GB"/>
        </w:rPr>
        <w:t>" АД.</w:t>
      </w:r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Същите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разположение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всички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кандидати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които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ако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желаят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запознаят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тях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следва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направят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предварителна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заявка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телефоните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дадени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контакти</w:t>
      </w:r>
      <w:proofErr w:type="spellEnd"/>
      <w:r w:rsidRPr="00C468BF">
        <w:rPr>
          <w:sz w:val="24"/>
          <w:szCs w:val="24"/>
        </w:rPr>
        <w:t xml:space="preserve">, в </w:t>
      </w:r>
      <w:proofErr w:type="spellStart"/>
      <w:r w:rsidRPr="00C468BF">
        <w:rPr>
          <w:sz w:val="24"/>
          <w:szCs w:val="24"/>
        </w:rPr>
        <w:t>срок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крайната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дата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определена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представяне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офертите</w:t>
      </w:r>
      <w:proofErr w:type="spellEnd"/>
      <w:r w:rsidRPr="00C468BF">
        <w:rPr>
          <w:sz w:val="24"/>
          <w:szCs w:val="24"/>
        </w:rPr>
        <w:t>.</w:t>
      </w:r>
    </w:p>
    <w:p w14:paraId="542836D4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4.3.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</w:t>
      </w:r>
      <w:r w:rsidRPr="00C468BF">
        <w:rPr>
          <w:sz w:val="24"/>
          <w:szCs w:val="24"/>
        </w:rPr>
        <w:t xml:space="preserve"> – „ТЕХНИЧЕСКА СПЕСИФИКАЦИЯ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обекта</w:t>
      </w:r>
      <w:proofErr w:type="spellEnd"/>
      <w:r w:rsidRPr="00C468BF">
        <w:rPr>
          <w:sz w:val="24"/>
          <w:szCs w:val="24"/>
        </w:rPr>
        <w:t xml:space="preserve">”- </w:t>
      </w:r>
      <w:proofErr w:type="spellStart"/>
      <w:r w:rsidRPr="00C468BF">
        <w:rPr>
          <w:sz w:val="24"/>
          <w:szCs w:val="24"/>
        </w:rPr>
        <w:t>количествена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сметка</w:t>
      </w:r>
      <w:proofErr w:type="spellEnd"/>
      <w:r w:rsidRPr="00C468BF">
        <w:rPr>
          <w:sz w:val="24"/>
          <w:szCs w:val="24"/>
        </w:rPr>
        <w:t xml:space="preserve"> /</w:t>
      </w:r>
      <w:proofErr w:type="spellStart"/>
      <w:r w:rsidRPr="00C468BF">
        <w:rPr>
          <w:sz w:val="24"/>
          <w:szCs w:val="24"/>
        </w:rPr>
        <w:t>извадка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работен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проект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6021DF">
        <w:rPr>
          <w:sz w:val="24"/>
          <w:szCs w:val="24"/>
        </w:rPr>
        <w:t>Приложение</w:t>
      </w:r>
      <w:proofErr w:type="spellEnd"/>
      <w:r w:rsidRPr="006021DF">
        <w:rPr>
          <w:sz w:val="24"/>
          <w:szCs w:val="24"/>
        </w:rPr>
        <w:t xml:space="preserve"> №18/, </w:t>
      </w:r>
      <w:proofErr w:type="spellStart"/>
      <w:r w:rsidRPr="00C468BF">
        <w:rPr>
          <w:sz w:val="24"/>
          <w:szCs w:val="24"/>
        </w:rPr>
        <w:t>която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следва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остойностена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база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професионален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фирмен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опит</w:t>
      </w:r>
      <w:proofErr w:type="spellEnd"/>
      <w:r w:rsidRPr="00C468BF">
        <w:rPr>
          <w:sz w:val="24"/>
          <w:szCs w:val="24"/>
        </w:rPr>
        <w:t xml:space="preserve">, и </w:t>
      </w:r>
      <w:proofErr w:type="spellStart"/>
      <w:r w:rsidRPr="00C468BF">
        <w:rPr>
          <w:sz w:val="24"/>
          <w:szCs w:val="24"/>
        </w:rPr>
        <w:t>следвайки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конюнктурата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пазара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строителния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бранш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момента</w:t>
      </w:r>
      <w:proofErr w:type="spellEnd"/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това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спазвани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законовата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нормативна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уредба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технически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изисквания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условия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строителството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нормативните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изисквания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опазване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околната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среда</w:t>
      </w:r>
      <w:proofErr w:type="spellEnd"/>
      <w:r w:rsidRPr="00C468BF">
        <w:rPr>
          <w:sz w:val="24"/>
          <w:szCs w:val="24"/>
        </w:rPr>
        <w:t xml:space="preserve">. В </w:t>
      </w:r>
      <w:proofErr w:type="spellStart"/>
      <w:r w:rsidRPr="00C468BF">
        <w:rPr>
          <w:sz w:val="24"/>
          <w:szCs w:val="24"/>
        </w:rPr>
        <w:t>единичните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отчетени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инфлационни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други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процеси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влияещи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пряко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върху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формирането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им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интегрирани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всички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операции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гарантиращи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качество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изпълнение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така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оферираните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остават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твърди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целия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период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строителство</w:t>
      </w:r>
      <w:proofErr w:type="spellEnd"/>
      <w:r w:rsidRPr="00C468BF">
        <w:rPr>
          <w:sz w:val="24"/>
          <w:szCs w:val="24"/>
        </w:rPr>
        <w:t>.</w:t>
      </w:r>
    </w:p>
    <w:p w14:paraId="25CC3404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4.4.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№2</w:t>
      </w:r>
      <w:r w:rsidRPr="00C468BF">
        <w:rPr>
          <w:sz w:val="24"/>
          <w:szCs w:val="24"/>
        </w:rPr>
        <w:t xml:space="preserve"> – „</w:t>
      </w:r>
      <w:proofErr w:type="spellStart"/>
      <w:r w:rsidRPr="00C468BF">
        <w:rPr>
          <w:sz w:val="24"/>
          <w:szCs w:val="24"/>
        </w:rPr>
        <w:t>Техническа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спесификация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основните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строителни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материали</w:t>
      </w:r>
      <w:proofErr w:type="spellEnd"/>
      <w:r w:rsidRPr="00C468BF">
        <w:rPr>
          <w:sz w:val="24"/>
          <w:szCs w:val="24"/>
        </w:rPr>
        <w:t xml:space="preserve">”, </w:t>
      </w:r>
      <w:proofErr w:type="spellStart"/>
      <w:r w:rsidRPr="00C468BF">
        <w:rPr>
          <w:sz w:val="24"/>
          <w:szCs w:val="24"/>
        </w:rPr>
        <w:t>които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влагани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строителството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обекта</w:t>
      </w:r>
      <w:proofErr w:type="spellEnd"/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Приложената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таблица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също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остойностена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приложена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офертата</w:t>
      </w:r>
      <w:proofErr w:type="spellEnd"/>
      <w:r w:rsidRPr="00C468BF">
        <w:rPr>
          <w:sz w:val="24"/>
          <w:szCs w:val="24"/>
        </w:rPr>
        <w:t>.</w:t>
      </w:r>
    </w:p>
    <w:p w14:paraId="25F43E7E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4.5. </w:t>
      </w:r>
      <w:proofErr w:type="spellStart"/>
      <w:r w:rsidRPr="00C468BF">
        <w:rPr>
          <w:sz w:val="24"/>
          <w:szCs w:val="24"/>
        </w:rPr>
        <w:t>Справка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ценообразуващи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параметри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№3</w:t>
      </w:r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които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изготвят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анализните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цени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всички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допълнително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възникнали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възложени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видове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работи</w:t>
      </w:r>
      <w:proofErr w:type="spellEnd"/>
      <w:r w:rsidRPr="00C468BF">
        <w:rPr>
          <w:sz w:val="24"/>
          <w:szCs w:val="24"/>
        </w:rPr>
        <w:t xml:space="preserve"> и доставки </w:t>
      </w:r>
      <w:proofErr w:type="spellStart"/>
      <w:r w:rsidRPr="00C468BF">
        <w:rPr>
          <w:sz w:val="24"/>
          <w:szCs w:val="24"/>
        </w:rPr>
        <w:t>извън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№2</w:t>
      </w:r>
      <w:r w:rsidRPr="00C468BF">
        <w:rPr>
          <w:sz w:val="24"/>
          <w:szCs w:val="24"/>
        </w:rPr>
        <w:t>.</w:t>
      </w:r>
    </w:p>
    <w:p w14:paraId="260E34BA" w14:textId="77777777" w:rsidR="00C24FF3" w:rsidRPr="00C468BF" w:rsidRDefault="00C24FF3" w:rsidP="0098124A">
      <w:pPr>
        <w:pStyle w:val="BodyText"/>
        <w:ind w:firstLine="851"/>
        <w:rPr>
          <w:snapToGrid w:val="0"/>
          <w:sz w:val="24"/>
          <w:szCs w:val="24"/>
        </w:rPr>
      </w:pPr>
      <w:r w:rsidRPr="00C468BF">
        <w:rPr>
          <w:snapToGrid w:val="0"/>
          <w:sz w:val="24"/>
          <w:szCs w:val="24"/>
        </w:rPr>
        <w:t xml:space="preserve">4.6.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napToGrid w:val="0"/>
          <w:sz w:val="24"/>
          <w:szCs w:val="24"/>
        </w:rPr>
        <w:t xml:space="preserve"> №5</w:t>
      </w:r>
      <w:r w:rsidRPr="00C468BF">
        <w:rPr>
          <w:snapToGrid w:val="0"/>
          <w:sz w:val="24"/>
          <w:szCs w:val="24"/>
        </w:rPr>
        <w:t xml:space="preserve"> – </w:t>
      </w:r>
      <w:proofErr w:type="spellStart"/>
      <w:r w:rsidRPr="00C468BF">
        <w:rPr>
          <w:snapToGrid w:val="0"/>
          <w:sz w:val="24"/>
          <w:szCs w:val="24"/>
        </w:rPr>
        <w:t>Пакет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условия</w:t>
      </w:r>
      <w:proofErr w:type="spellEnd"/>
      <w:r w:rsidRPr="00C468BF">
        <w:rPr>
          <w:snapToGrid w:val="0"/>
          <w:sz w:val="24"/>
          <w:szCs w:val="24"/>
        </w:rPr>
        <w:t xml:space="preserve">, </w:t>
      </w:r>
      <w:proofErr w:type="spellStart"/>
      <w:r w:rsidRPr="00C468BF">
        <w:rPr>
          <w:snapToGrid w:val="0"/>
          <w:sz w:val="24"/>
          <w:szCs w:val="24"/>
        </w:rPr>
        <w:t>свързани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със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срока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за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изпълнение</w:t>
      </w:r>
      <w:proofErr w:type="spellEnd"/>
      <w:r w:rsidRPr="00C468BF">
        <w:rPr>
          <w:snapToGrid w:val="0"/>
          <w:sz w:val="24"/>
          <w:szCs w:val="24"/>
        </w:rPr>
        <w:t xml:space="preserve"> на </w:t>
      </w:r>
      <w:proofErr w:type="spellStart"/>
      <w:r w:rsidRPr="00C468BF">
        <w:rPr>
          <w:snapToGrid w:val="0"/>
          <w:sz w:val="24"/>
          <w:szCs w:val="24"/>
        </w:rPr>
        <w:t>обекта</w:t>
      </w:r>
      <w:proofErr w:type="spellEnd"/>
      <w:r w:rsidRPr="00C468BF">
        <w:rPr>
          <w:snapToGrid w:val="0"/>
          <w:sz w:val="24"/>
          <w:szCs w:val="24"/>
        </w:rPr>
        <w:t xml:space="preserve"> и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napToGrid w:val="0"/>
          <w:sz w:val="24"/>
          <w:szCs w:val="24"/>
        </w:rPr>
        <w:t xml:space="preserve"> №6</w:t>
      </w:r>
      <w:r w:rsidRPr="00C468BF">
        <w:rPr>
          <w:snapToGrid w:val="0"/>
          <w:sz w:val="24"/>
          <w:szCs w:val="24"/>
        </w:rPr>
        <w:t xml:space="preserve"> – „</w:t>
      </w:r>
      <w:proofErr w:type="spellStart"/>
      <w:r w:rsidRPr="00C468BF">
        <w:rPr>
          <w:snapToGrid w:val="0"/>
          <w:sz w:val="24"/>
          <w:szCs w:val="24"/>
        </w:rPr>
        <w:t>Общ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срок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за</w:t>
      </w:r>
      <w:proofErr w:type="spellEnd"/>
      <w:r w:rsidRPr="00C468BF">
        <w:rPr>
          <w:snapToGrid w:val="0"/>
          <w:sz w:val="24"/>
          <w:szCs w:val="24"/>
        </w:rPr>
        <w:t xml:space="preserve"> </w:t>
      </w:r>
      <w:proofErr w:type="spellStart"/>
      <w:r w:rsidRPr="00C468BF">
        <w:rPr>
          <w:snapToGrid w:val="0"/>
          <w:sz w:val="24"/>
          <w:szCs w:val="24"/>
        </w:rPr>
        <w:t>изпълнение</w:t>
      </w:r>
      <w:proofErr w:type="spellEnd"/>
      <w:r w:rsidRPr="00C468BF">
        <w:rPr>
          <w:snapToGrid w:val="0"/>
          <w:sz w:val="24"/>
          <w:szCs w:val="24"/>
        </w:rPr>
        <w:t xml:space="preserve"> на </w:t>
      </w:r>
      <w:proofErr w:type="spellStart"/>
      <w:r w:rsidRPr="00C468BF">
        <w:rPr>
          <w:snapToGrid w:val="0"/>
          <w:sz w:val="24"/>
          <w:szCs w:val="24"/>
        </w:rPr>
        <w:t>услугата</w:t>
      </w:r>
      <w:proofErr w:type="spellEnd"/>
      <w:r w:rsidRPr="00C468BF">
        <w:rPr>
          <w:snapToGrid w:val="0"/>
          <w:sz w:val="24"/>
          <w:szCs w:val="24"/>
        </w:rPr>
        <w:t>”.</w:t>
      </w:r>
    </w:p>
    <w:p w14:paraId="0A098BF4" w14:textId="77777777" w:rsidR="00C24FF3" w:rsidRPr="00C24FF3" w:rsidRDefault="00C24FF3" w:rsidP="0098124A">
      <w:pPr>
        <w:ind w:firstLine="851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C24FF3">
        <w:rPr>
          <w:rFonts w:eastAsia="Calibri"/>
          <w:sz w:val="24"/>
          <w:szCs w:val="24"/>
          <w:lang w:val="en-US"/>
        </w:rPr>
        <w:t>При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тези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r w:rsidRPr="00C24FF3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C24FF3">
        <w:rPr>
          <w:rFonts w:eastAsia="Calibri"/>
          <w:b/>
          <w:sz w:val="24"/>
          <w:szCs w:val="24"/>
          <w:lang w:val="ru-RU"/>
        </w:rPr>
        <w:t>етапност</w:t>
      </w:r>
      <w:r w:rsidRPr="00C24FF3">
        <w:rPr>
          <w:rFonts w:eastAsia="Calibri"/>
          <w:sz w:val="24"/>
          <w:szCs w:val="24"/>
          <w:lang w:val="ru-RU"/>
        </w:rPr>
        <w:t xml:space="preserve"> при сроковете за реализация на</w:t>
      </w:r>
      <w:r w:rsidR="00EF2C10">
        <w:rPr>
          <w:rFonts w:eastAsia="Calibri"/>
          <w:sz w:val="24"/>
          <w:szCs w:val="24"/>
          <w:lang w:val="en-US"/>
        </w:rPr>
        <w:t xml:space="preserve"> </w:t>
      </w:r>
      <w:r w:rsidRPr="00C24FF3">
        <w:rPr>
          <w:rFonts w:eastAsia="Calibri"/>
          <w:sz w:val="24"/>
          <w:szCs w:val="24"/>
          <w:lang w:val="ru-RU"/>
        </w:rPr>
        <w:t>СМР</w:t>
      </w:r>
      <w:r w:rsidRPr="00C24FF3">
        <w:rPr>
          <w:rFonts w:eastAsia="Calibri"/>
          <w:sz w:val="24"/>
          <w:szCs w:val="24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C24FF3" w:rsidRPr="00C24FF3" w14:paraId="7929C5E1" w14:textId="77777777" w:rsidTr="002A413D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B4AD4F3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0D848CA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46D5768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61BF0B85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C24FF3" w:rsidRPr="00C24FF3" w14:paraId="70FC93D4" w14:textId="77777777" w:rsidTr="002A413D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2993D67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BD56B36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57EEBCF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11291AFA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Датата на подписан акт обр.2 се счита за  «</w:t>
            </w:r>
            <w:r w:rsidRPr="00C24FF3">
              <w:rPr>
                <w:b/>
                <w:sz w:val="24"/>
                <w:szCs w:val="24"/>
                <w:lang w:val="ru-RU"/>
              </w:rPr>
              <w:t xml:space="preserve">Начало» </w:t>
            </w:r>
            <w:r w:rsidRPr="00C24FF3">
              <w:rPr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C24FF3" w:rsidRPr="00C24FF3" w14:paraId="0FD13F24" w14:textId="77777777" w:rsidTr="002A413D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4C00FE6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772EA2F9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532F220B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5239D5F0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24FF3" w:rsidRPr="00C24FF3" w14:paraId="686E261C" w14:textId="77777777" w:rsidTr="002A413D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9701195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0B5F623D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Период на</w:t>
            </w:r>
            <w:r w:rsidR="00EF2C10">
              <w:rPr>
                <w:sz w:val="24"/>
                <w:szCs w:val="24"/>
                <w:lang w:val="en-US"/>
              </w:rPr>
              <w:t xml:space="preserve"> </w:t>
            </w:r>
            <w:r w:rsidRPr="00C24FF3">
              <w:rPr>
                <w:sz w:val="24"/>
                <w:szCs w:val="24"/>
                <w:lang w:val="ru-RU"/>
              </w:rPr>
              <w:t>СМР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5488138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299230FD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24FF3" w:rsidRPr="00C24FF3" w14:paraId="6D2F4CC8" w14:textId="77777777" w:rsidTr="002A413D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4B8F5F5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6C0A686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7C13972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5AC5B14A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24FF3" w:rsidRPr="00C24FF3" w14:paraId="6BC0CDAC" w14:textId="77777777" w:rsidTr="002A413D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AA179E2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FCDBC3A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2BAD0D8" w14:textId="77777777" w:rsidR="00C24FF3" w:rsidRPr="00C24FF3" w:rsidRDefault="00C24FF3" w:rsidP="002A413D">
            <w:pPr>
              <w:jc w:val="center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3EAA4CA" w14:textId="77777777" w:rsidR="00C24FF3" w:rsidRPr="00C24FF3" w:rsidRDefault="00C24FF3" w:rsidP="002A413D">
            <w:pPr>
              <w:jc w:val="both"/>
              <w:rPr>
                <w:sz w:val="24"/>
                <w:szCs w:val="24"/>
                <w:lang w:val="ru-RU"/>
              </w:rPr>
            </w:pPr>
            <w:r w:rsidRPr="00C24FF3">
              <w:rPr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C24FF3">
              <w:rPr>
                <w:b/>
                <w:sz w:val="24"/>
                <w:szCs w:val="24"/>
                <w:lang w:val="ru-RU"/>
              </w:rPr>
              <w:t>Край</w:t>
            </w:r>
            <w:r w:rsidRPr="00C24FF3">
              <w:rPr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5E9F2CBA" w14:textId="77777777" w:rsidR="00C24FF3" w:rsidRPr="00C24FF3" w:rsidRDefault="00C24FF3" w:rsidP="00C24FF3">
      <w:pPr>
        <w:ind w:right="22" w:firstLine="55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C24FF3">
        <w:rPr>
          <w:rFonts w:eastAsia="Calibri"/>
          <w:sz w:val="24"/>
          <w:szCs w:val="24"/>
          <w:lang w:val="en-US"/>
        </w:rPr>
        <w:lastRenderedPageBreak/>
        <w:t>При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тези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C24FF3">
        <w:rPr>
          <w:rFonts w:eastAsia="Calibri"/>
          <w:sz w:val="24"/>
          <w:szCs w:val="24"/>
          <w:lang w:val="en-US"/>
        </w:rPr>
        <w:t>:</w:t>
      </w:r>
    </w:p>
    <w:p w14:paraId="1B83D57B" w14:textId="77777777" w:rsidR="00C24FF3" w:rsidRPr="00C24FF3" w:rsidRDefault="00C24FF3" w:rsidP="00C24FF3">
      <w:pPr>
        <w:numPr>
          <w:ilvl w:val="0"/>
          <w:numId w:val="3"/>
        </w:numPr>
        <w:ind w:left="0" w:right="22" w:firstLine="709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C24FF3">
        <w:rPr>
          <w:rFonts w:eastAsia="Calibri"/>
          <w:sz w:val="24"/>
          <w:szCs w:val="24"/>
          <w:lang w:val="en-US"/>
        </w:rPr>
        <w:t>Срока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за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същинските</w:t>
      </w:r>
      <w:proofErr w:type="spellEnd"/>
      <w:r w:rsidR="00EF2C10">
        <w:rPr>
          <w:rFonts w:eastAsia="Calibri"/>
          <w:sz w:val="24"/>
          <w:szCs w:val="24"/>
          <w:lang w:val="en-US"/>
        </w:rPr>
        <w:t xml:space="preserve"> </w:t>
      </w:r>
      <w:r w:rsidRPr="00C24FF3">
        <w:rPr>
          <w:rFonts w:eastAsia="Calibri"/>
          <w:sz w:val="24"/>
          <w:szCs w:val="24"/>
          <w:lang w:val="en-US"/>
        </w:rPr>
        <w:t xml:space="preserve">СМР –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следните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за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организиране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работния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режим</w:t>
      </w:r>
      <w:proofErr w:type="spellEnd"/>
      <w:r w:rsidRPr="00C24FF3">
        <w:rPr>
          <w:rFonts w:eastAsia="Calibri"/>
          <w:sz w:val="24"/>
          <w:szCs w:val="24"/>
          <w:lang w:val="en-US"/>
        </w:rPr>
        <w:t>:</w:t>
      </w:r>
    </w:p>
    <w:p w14:paraId="2BA19777" w14:textId="77777777" w:rsidR="00C24FF3" w:rsidRPr="00C24FF3" w:rsidRDefault="00C24FF3" w:rsidP="00C24FF3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C24FF3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ден</w:t>
      </w:r>
      <w:proofErr w:type="spellEnd"/>
      <w:r w:rsidRPr="00C24FF3">
        <w:rPr>
          <w:rFonts w:eastAsia="Calibri"/>
          <w:sz w:val="24"/>
          <w:szCs w:val="24"/>
          <w:lang w:val="en-US"/>
        </w:rPr>
        <w:t>;</w:t>
      </w:r>
    </w:p>
    <w:p w14:paraId="713C8A84" w14:textId="77777777" w:rsidR="00C24FF3" w:rsidRPr="00C24FF3" w:rsidRDefault="00C24FF3" w:rsidP="00C24FF3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C24FF3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C24FF3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режим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/</w:t>
      </w:r>
      <w:proofErr w:type="spellStart"/>
      <w:r w:rsidRPr="00C24FF3">
        <w:rPr>
          <w:rFonts w:eastAsia="Calibri"/>
          <w:sz w:val="24"/>
          <w:szCs w:val="24"/>
          <w:lang w:val="en-US"/>
        </w:rPr>
        <w:t>без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C24FF3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дни</w:t>
      </w:r>
      <w:proofErr w:type="spellEnd"/>
      <w:r w:rsidRPr="00C24FF3">
        <w:rPr>
          <w:rFonts w:eastAsia="Calibri"/>
          <w:sz w:val="24"/>
          <w:szCs w:val="24"/>
          <w:lang w:val="en-US"/>
        </w:rPr>
        <w:t>/.</w:t>
      </w:r>
    </w:p>
    <w:p w14:paraId="3A9AE570" w14:textId="77777777" w:rsidR="00C24FF3" w:rsidRPr="00C24FF3" w:rsidRDefault="00C24FF3" w:rsidP="00C24FF3">
      <w:pPr>
        <w:ind w:right="22" w:firstLine="708"/>
        <w:jc w:val="both"/>
        <w:rPr>
          <w:rFonts w:eastAsia="Calibri"/>
          <w:sz w:val="24"/>
          <w:szCs w:val="24"/>
          <w:lang w:val="en-US"/>
        </w:rPr>
      </w:pPr>
      <w:r w:rsidRPr="00C24FF3">
        <w:rPr>
          <w:rFonts w:eastAsia="Calibri"/>
          <w:iCs/>
          <w:sz w:val="24"/>
          <w:szCs w:val="24"/>
          <w:lang w:val="en-US"/>
        </w:rPr>
        <w:t>-</w:t>
      </w:r>
      <w:r w:rsidRPr="00C24FF3">
        <w:rPr>
          <w:rFonts w:eastAsia="Calibri"/>
          <w:iCs/>
          <w:sz w:val="24"/>
          <w:szCs w:val="24"/>
          <w:lang w:val="bg-BG"/>
        </w:rPr>
        <w:t xml:space="preserve"> </w:t>
      </w:r>
      <w:r w:rsidRPr="00C24FF3">
        <w:rPr>
          <w:rFonts w:eastAsia="Calibri"/>
          <w:sz w:val="24"/>
          <w:szCs w:val="24"/>
          <w:lang w:val="en-US"/>
        </w:rPr>
        <w:t xml:space="preserve">ПЕРСОНАЛЪТ- </w:t>
      </w:r>
      <w:proofErr w:type="spellStart"/>
      <w:r w:rsidRPr="00C24FF3">
        <w:rPr>
          <w:rFonts w:eastAsia="Calibri"/>
          <w:sz w:val="24"/>
          <w:szCs w:val="24"/>
          <w:lang w:val="en-US"/>
        </w:rPr>
        <w:t>брой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C24FF3">
        <w:rPr>
          <w:rFonts w:eastAsia="Calibri"/>
          <w:sz w:val="24"/>
          <w:szCs w:val="24"/>
          <w:lang w:val="en-US"/>
        </w:rPr>
        <w:t>който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ще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бъде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за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</w:t>
      </w:r>
      <w:r w:rsidR="00EF2C10">
        <w:rPr>
          <w:rFonts w:eastAsia="Calibri"/>
          <w:sz w:val="24"/>
          <w:szCs w:val="24"/>
          <w:lang w:val="en-US"/>
        </w:rPr>
        <w:t xml:space="preserve"> </w:t>
      </w:r>
      <w:r w:rsidRPr="00C24FF3">
        <w:rPr>
          <w:rFonts w:eastAsia="Calibri"/>
          <w:sz w:val="24"/>
          <w:szCs w:val="24"/>
          <w:lang w:val="en-US"/>
        </w:rPr>
        <w:t xml:space="preserve">СМР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C24FF3">
        <w:rPr>
          <w:rFonts w:eastAsia="Calibri"/>
          <w:sz w:val="24"/>
          <w:szCs w:val="24"/>
          <w:lang w:val="en-US"/>
        </w:rPr>
        <w:t>;</w:t>
      </w:r>
    </w:p>
    <w:p w14:paraId="6360BA59" w14:textId="77777777" w:rsidR="00C24FF3" w:rsidRPr="00C24FF3" w:rsidRDefault="00C24FF3" w:rsidP="00C24FF3">
      <w:pPr>
        <w:ind w:right="22" w:firstLine="708"/>
        <w:jc w:val="both"/>
        <w:rPr>
          <w:rFonts w:eastAsia="Calibri"/>
          <w:sz w:val="24"/>
          <w:szCs w:val="24"/>
          <w:lang w:val="en-US"/>
        </w:rPr>
      </w:pPr>
      <w:r w:rsidRPr="00C24FF3">
        <w:rPr>
          <w:rFonts w:eastAsia="Calibri"/>
          <w:sz w:val="24"/>
          <w:szCs w:val="24"/>
          <w:lang w:val="en-US"/>
        </w:rPr>
        <w:t xml:space="preserve">- </w:t>
      </w:r>
      <w:r w:rsidRPr="00C24FF3">
        <w:rPr>
          <w:rFonts w:eastAsia="Calibri"/>
          <w:caps/>
          <w:sz w:val="24"/>
          <w:szCs w:val="24"/>
          <w:lang w:val="en-US"/>
        </w:rPr>
        <w:t>Краен срок</w:t>
      </w:r>
      <w:r w:rsidRPr="00C24FF3">
        <w:rPr>
          <w:rFonts w:eastAsia="Calibri"/>
          <w:sz w:val="24"/>
          <w:szCs w:val="24"/>
          <w:lang w:val="en-US"/>
        </w:rPr>
        <w:t xml:space="preserve">  </w:t>
      </w:r>
      <w:proofErr w:type="spellStart"/>
      <w:r w:rsidRPr="00C24FF3">
        <w:rPr>
          <w:rFonts w:eastAsia="Calibri"/>
          <w:sz w:val="24"/>
          <w:szCs w:val="24"/>
          <w:lang w:val="en-US"/>
        </w:rPr>
        <w:t>за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предаване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на </w:t>
      </w:r>
      <w:proofErr w:type="spellStart"/>
      <w:r w:rsidRPr="00C24FF3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( </w:t>
      </w:r>
      <w:proofErr w:type="spellStart"/>
      <w:r w:rsidRPr="00C24FF3">
        <w:rPr>
          <w:rFonts w:eastAsia="Calibri"/>
          <w:sz w:val="24"/>
          <w:szCs w:val="24"/>
          <w:lang w:val="en-US"/>
        </w:rPr>
        <w:t>като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дата</w:t>
      </w:r>
      <w:proofErr w:type="spellEnd"/>
      <w:r w:rsidRPr="00C24FF3">
        <w:rPr>
          <w:rFonts w:eastAsia="Calibri"/>
          <w:sz w:val="24"/>
          <w:szCs w:val="24"/>
          <w:lang w:val="en-US"/>
        </w:rPr>
        <w:t>).</w:t>
      </w:r>
    </w:p>
    <w:p w14:paraId="10D9DF2C" w14:textId="77777777" w:rsidR="00C24FF3" w:rsidRPr="00C24FF3" w:rsidRDefault="00C24FF3" w:rsidP="00C24FF3">
      <w:pPr>
        <w:ind w:right="27" w:firstLine="720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</w:rPr>
        <w:t>ИЗПЪЛНИТЕЛЯТ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даде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срок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на</w:t>
      </w:r>
      <w:r w:rsidR="00EF2C10">
        <w:rPr>
          <w:sz w:val="24"/>
          <w:szCs w:val="24"/>
        </w:rPr>
        <w:t xml:space="preserve"> </w:t>
      </w:r>
      <w:r w:rsidRPr="00C24FF3">
        <w:rPr>
          <w:sz w:val="24"/>
          <w:szCs w:val="24"/>
        </w:rPr>
        <w:t xml:space="preserve">СМР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bg-BG"/>
        </w:rPr>
        <w:t>обекта</w:t>
      </w:r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календарни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пълния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обем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наличната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проектна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документация</w:t>
      </w:r>
      <w:proofErr w:type="spellEnd"/>
      <w:r w:rsidRPr="00C24FF3">
        <w:rPr>
          <w:sz w:val="24"/>
          <w:szCs w:val="24"/>
          <w:lang w:val="bg-BG"/>
        </w:rPr>
        <w:t xml:space="preserve"> и КСС /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</w:t>
      </w:r>
      <w:r w:rsidRPr="00C24FF3">
        <w:rPr>
          <w:b/>
          <w:sz w:val="24"/>
          <w:szCs w:val="24"/>
          <w:lang w:val="bg-BG"/>
        </w:rPr>
        <w:t>1</w:t>
      </w:r>
      <w:r w:rsidRPr="00C24FF3">
        <w:rPr>
          <w:sz w:val="24"/>
          <w:szCs w:val="24"/>
          <w:lang w:val="bg-BG"/>
        </w:rPr>
        <w:t>/</w:t>
      </w:r>
      <w:r w:rsidRPr="00C24FF3">
        <w:rPr>
          <w:sz w:val="24"/>
          <w:szCs w:val="24"/>
        </w:rPr>
        <w:t xml:space="preserve">. </w:t>
      </w:r>
    </w:p>
    <w:p w14:paraId="1153519C" w14:textId="77777777" w:rsidR="00C24FF3" w:rsidRPr="00C24FF3" w:rsidRDefault="00C24FF3" w:rsidP="00C24FF3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C24FF3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да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бъдат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C24FF3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C24FF3">
        <w:rPr>
          <w:rFonts w:eastAsia="Calibri"/>
          <w:sz w:val="24"/>
          <w:szCs w:val="24"/>
          <w:lang w:val="en-US"/>
        </w:rPr>
        <w:t xml:space="preserve"> в </w:t>
      </w:r>
      <w:r w:rsidRPr="00C24FF3">
        <w:rPr>
          <w:rFonts w:eastAsia="Calibri"/>
          <w:b/>
          <w:sz w:val="24"/>
          <w:szCs w:val="24"/>
          <w:lang w:val="en-US"/>
        </w:rPr>
        <w:t>КАЛЕНДАРНИ ДНИ</w:t>
      </w:r>
      <w:r w:rsidRPr="00C24FF3">
        <w:rPr>
          <w:rFonts w:eastAsia="Calibri"/>
          <w:sz w:val="24"/>
          <w:szCs w:val="24"/>
          <w:lang w:val="en-US"/>
        </w:rPr>
        <w:t>.</w:t>
      </w:r>
    </w:p>
    <w:p w14:paraId="446E911B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24FF3">
        <w:rPr>
          <w:sz w:val="24"/>
          <w:szCs w:val="24"/>
        </w:rPr>
        <w:t>4.7</w:t>
      </w:r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предложен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гаранционен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срок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№7</w:t>
      </w:r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sz w:val="24"/>
          <w:szCs w:val="24"/>
        </w:rPr>
        <w:t>Гаранционните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срокове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="00EF2C10" w:rsidRPr="00C468BF">
        <w:rPr>
          <w:sz w:val="24"/>
          <w:szCs w:val="24"/>
        </w:rPr>
        <w:t xml:space="preserve"> </w:t>
      </w:r>
      <w:r w:rsidRPr="00C468BF">
        <w:rPr>
          <w:sz w:val="24"/>
          <w:szCs w:val="24"/>
        </w:rPr>
        <w:t xml:space="preserve">СМР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съгласно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Наредба</w:t>
      </w:r>
      <w:proofErr w:type="spellEnd"/>
      <w:r w:rsidRPr="00C468BF">
        <w:rPr>
          <w:sz w:val="24"/>
          <w:szCs w:val="24"/>
        </w:rPr>
        <w:t xml:space="preserve"> №2/31.07.2003г.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въвеждане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експлоатация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строежите</w:t>
      </w:r>
      <w:proofErr w:type="spellEnd"/>
      <w:r w:rsidRPr="00C468BF">
        <w:rPr>
          <w:sz w:val="24"/>
          <w:szCs w:val="24"/>
        </w:rPr>
        <w:t xml:space="preserve"> в Р. </w:t>
      </w:r>
      <w:proofErr w:type="spellStart"/>
      <w:r w:rsidRPr="00C468BF">
        <w:rPr>
          <w:sz w:val="24"/>
          <w:szCs w:val="24"/>
        </w:rPr>
        <w:t>България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минимални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гаранционни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срокове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изпълнени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строителни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монтажни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работи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съоръжения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строителни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обекти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издадена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Министъра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регионалното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развитие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благоустройството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обн</w:t>
      </w:r>
      <w:proofErr w:type="spellEnd"/>
      <w:r w:rsidRPr="00C468BF">
        <w:rPr>
          <w:sz w:val="24"/>
          <w:szCs w:val="24"/>
        </w:rPr>
        <w:t xml:space="preserve">. ДВ, бр.72/15.08.2003 г., </w:t>
      </w:r>
      <w:proofErr w:type="spellStart"/>
      <w:r w:rsidRPr="00C468BF">
        <w:rPr>
          <w:sz w:val="24"/>
          <w:szCs w:val="24"/>
        </w:rPr>
        <w:t>изм</w:t>
      </w:r>
      <w:proofErr w:type="spellEnd"/>
      <w:r w:rsidRPr="00C468BF">
        <w:rPr>
          <w:sz w:val="24"/>
          <w:szCs w:val="24"/>
        </w:rPr>
        <w:t xml:space="preserve">. и </w:t>
      </w:r>
      <w:proofErr w:type="spellStart"/>
      <w:r w:rsidRPr="00C468BF">
        <w:rPr>
          <w:sz w:val="24"/>
          <w:szCs w:val="24"/>
        </w:rPr>
        <w:t>доп</w:t>
      </w:r>
      <w:proofErr w:type="spellEnd"/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бр</w:t>
      </w:r>
      <w:proofErr w:type="spellEnd"/>
      <w:r w:rsidRPr="00C468BF">
        <w:rPr>
          <w:sz w:val="24"/>
          <w:szCs w:val="24"/>
        </w:rPr>
        <w:t xml:space="preserve">. 49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14.06.2005 г.</w:t>
      </w:r>
    </w:p>
    <w:p w14:paraId="60C1A4EE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4.8.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разработване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подаване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офертите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задължително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декларират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чрез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подписване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подпечатване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№9</w:t>
      </w:r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задълбочено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проучили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спесификации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спазват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реализиране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проектите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посочените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тях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</w:t>
      </w:r>
      <w:proofErr w:type="spellEnd"/>
      <w:r w:rsidRPr="00C468BF">
        <w:rPr>
          <w:sz w:val="24"/>
          <w:szCs w:val="24"/>
        </w:rPr>
        <w:t xml:space="preserve">, и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представят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изискващите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доказателства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техническото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решение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предложената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тях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стока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услуга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отговарят</w:t>
      </w:r>
      <w:proofErr w:type="spellEnd"/>
      <w:r w:rsidRPr="00C468BF">
        <w:rPr>
          <w:sz w:val="24"/>
          <w:szCs w:val="24"/>
        </w:rPr>
        <w:t xml:space="preserve"> на:</w:t>
      </w:r>
    </w:p>
    <w:p w14:paraId="7FE11C6B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1. </w:t>
      </w:r>
      <w:proofErr w:type="spellStart"/>
      <w:r w:rsidRPr="00C468BF">
        <w:rPr>
          <w:sz w:val="24"/>
          <w:szCs w:val="24"/>
        </w:rPr>
        <w:t>български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„</w:t>
      </w:r>
      <w:proofErr w:type="spellStart"/>
      <w:r w:rsidRPr="00C468BF">
        <w:rPr>
          <w:sz w:val="24"/>
          <w:szCs w:val="24"/>
        </w:rPr>
        <w:t>еквивалентни</w:t>
      </w:r>
      <w:proofErr w:type="spellEnd"/>
      <w:r w:rsidRPr="00C468BF">
        <w:rPr>
          <w:sz w:val="24"/>
          <w:szCs w:val="24"/>
        </w:rPr>
        <w:t xml:space="preserve">” </w:t>
      </w:r>
      <w:proofErr w:type="spellStart"/>
      <w:r w:rsidRPr="00C468BF">
        <w:rPr>
          <w:sz w:val="24"/>
          <w:szCs w:val="24"/>
        </w:rPr>
        <w:t>европейски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международни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„</w:t>
      </w:r>
      <w:proofErr w:type="spellStart"/>
      <w:r w:rsidRPr="00C468BF">
        <w:rPr>
          <w:sz w:val="24"/>
          <w:szCs w:val="24"/>
        </w:rPr>
        <w:t>еквивалентни</w:t>
      </w:r>
      <w:proofErr w:type="spellEnd"/>
      <w:r w:rsidRPr="00C468BF">
        <w:rPr>
          <w:sz w:val="24"/>
          <w:szCs w:val="24"/>
        </w:rPr>
        <w:t xml:space="preserve">” </w:t>
      </w:r>
      <w:proofErr w:type="spellStart"/>
      <w:r w:rsidRPr="00C468BF">
        <w:rPr>
          <w:sz w:val="24"/>
          <w:szCs w:val="24"/>
        </w:rPr>
        <w:t>европейски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одобрения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общи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спесификации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други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еквивалентни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еталони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европейски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стандартизационни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органи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реализирането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проекта</w:t>
      </w:r>
      <w:proofErr w:type="spellEnd"/>
      <w:r w:rsidRPr="00C468BF">
        <w:rPr>
          <w:sz w:val="24"/>
          <w:szCs w:val="24"/>
        </w:rPr>
        <w:t>;</w:t>
      </w:r>
    </w:p>
    <w:p w14:paraId="7A0C2C87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2. </w:t>
      </w:r>
      <w:proofErr w:type="spellStart"/>
      <w:r w:rsidRPr="00C468BF">
        <w:rPr>
          <w:sz w:val="24"/>
          <w:szCs w:val="24"/>
        </w:rPr>
        <w:t>български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еквивалентни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одобрения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спесификации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отнасящи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изпълнение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строителството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до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използваните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материали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когато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няма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стандарти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предишната</w:t>
      </w:r>
      <w:proofErr w:type="spellEnd"/>
      <w:r w:rsidRPr="00C468BF">
        <w:rPr>
          <w:sz w:val="24"/>
          <w:szCs w:val="24"/>
        </w:rPr>
        <w:t xml:space="preserve"> т.1;</w:t>
      </w:r>
    </w:p>
    <w:p w14:paraId="40153A65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proofErr w:type="spellStart"/>
      <w:r w:rsidRPr="00C468BF">
        <w:rPr>
          <w:sz w:val="24"/>
          <w:szCs w:val="24"/>
        </w:rPr>
        <w:t>Като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доказателства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съответствие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техническите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предложения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спесификации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представят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техническо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досие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производителя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протокол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изпитване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сертификат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издаден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признат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орган</w:t>
      </w:r>
      <w:proofErr w:type="spellEnd"/>
      <w:r w:rsidRPr="00C468BF">
        <w:rPr>
          <w:sz w:val="24"/>
          <w:szCs w:val="24"/>
        </w:rPr>
        <w:t>.</w:t>
      </w:r>
    </w:p>
    <w:p w14:paraId="096DF835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4.9. </w:t>
      </w:r>
      <w:proofErr w:type="spellStart"/>
      <w:r w:rsidRPr="00C468BF">
        <w:rPr>
          <w:sz w:val="24"/>
          <w:szCs w:val="24"/>
        </w:rPr>
        <w:t>Проекто</w:t>
      </w:r>
      <w:proofErr w:type="spellEnd"/>
      <w:r w:rsidRPr="00C468BF">
        <w:rPr>
          <w:sz w:val="24"/>
          <w:szCs w:val="24"/>
        </w:rPr>
        <w:t xml:space="preserve"> - </w:t>
      </w:r>
      <w:proofErr w:type="spellStart"/>
      <w:r w:rsidRPr="00C468BF">
        <w:rPr>
          <w:sz w:val="24"/>
          <w:szCs w:val="24"/>
        </w:rPr>
        <w:t>договор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="00EF2C10" w:rsidRPr="00C468BF">
        <w:rPr>
          <w:sz w:val="24"/>
          <w:szCs w:val="24"/>
        </w:rPr>
        <w:t xml:space="preserve"> </w:t>
      </w:r>
      <w:r w:rsidRPr="00C468BF">
        <w:rPr>
          <w:sz w:val="24"/>
          <w:szCs w:val="24"/>
        </w:rPr>
        <w:t xml:space="preserve">СМР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№10</w:t>
      </w:r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Това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приложение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няма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попълва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само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  <w:u w:val="single"/>
        </w:rPr>
        <w:t>парафират</w:t>
      </w:r>
      <w:proofErr w:type="spellEnd"/>
      <w:r w:rsidRPr="00C468BF">
        <w:rPr>
          <w:sz w:val="24"/>
          <w:szCs w:val="24"/>
          <w:u w:val="single"/>
        </w:rPr>
        <w:t xml:space="preserve"> и </w:t>
      </w:r>
      <w:proofErr w:type="spellStart"/>
      <w:r w:rsidRPr="00C468BF">
        <w:rPr>
          <w:sz w:val="24"/>
          <w:szCs w:val="24"/>
          <w:u w:val="single"/>
        </w:rPr>
        <w:t>подпечатват</w:t>
      </w:r>
      <w:proofErr w:type="spellEnd"/>
      <w:r w:rsidRPr="00C468BF">
        <w:rPr>
          <w:sz w:val="24"/>
          <w:szCs w:val="24"/>
          <w:u w:val="single"/>
        </w:rPr>
        <w:t xml:space="preserve"> </w:t>
      </w:r>
      <w:proofErr w:type="spellStart"/>
      <w:r w:rsidRPr="00C468BF">
        <w:rPr>
          <w:sz w:val="24"/>
          <w:szCs w:val="24"/>
          <w:u w:val="single"/>
        </w:rPr>
        <w:t>всяка</w:t>
      </w:r>
      <w:proofErr w:type="spellEnd"/>
      <w:r w:rsidRPr="00C468BF">
        <w:rPr>
          <w:sz w:val="24"/>
          <w:szCs w:val="24"/>
          <w:u w:val="single"/>
        </w:rPr>
        <w:t xml:space="preserve"> </w:t>
      </w:r>
      <w:proofErr w:type="spellStart"/>
      <w:r w:rsidRPr="00C468BF">
        <w:rPr>
          <w:sz w:val="24"/>
          <w:szCs w:val="24"/>
          <w:u w:val="single"/>
        </w:rPr>
        <w:t>страница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предложената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форма</w:t>
      </w:r>
      <w:proofErr w:type="spellEnd"/>
      <w:r w:rsidRPr="00C468BF">
        <w:rPr>
          <w:sz w:val="24"/>
          <w:szCs w:val="24"/>
        </w:rPr>
        <w:t xml:space="preserve">, с </w:t>
      </w:r>
      <w:proofErr w:type="spellStart"/>
      <w:r w:rsidRPr="00C468BF">
        <w:rPr>
          <w:sz w:val="24"/>
          <w:szCs w:val="24"/>
        </w:rPr>
        <w:t>което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удостоверяват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запознати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съгласни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всички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клаузи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проектодоговора</w:t>
      </w:r>
      <w:proofErr w:type="spellEnd"/>
      <w:r w:rsidRPr="00C468BF">
        <w:rPr>
          <w:sz w:val="24"/>
          <w:szCs w:val="24"/>
        </w:rPr>
        <w:t>.</w:t>
      </w:r>
    </w:p>
    <w:p w14:paraId="5AD7AF9E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В </w:t>
      </w:r>
      <w:proofErr w:type="spellStart"/>
      <w:r w:rsidRPr="00C468BF">
        <w:rPr>
          <w:sz w:val="24"/>
          <w:szCs w:val="24"/>
        </w:rPr>
        <w:t>случай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участникът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има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бележки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допълнения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проектодоговора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той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ги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представя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отделно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свое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приложение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офертата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си</w:t>
      </w:r>
      <w:proofErr w:type="spellEnd"/>
      <w:r w:rsidRPr="00C468BF">
        <w:rPr>
          <w:sz w:val="24"/>
          <w:szCs w:val="24"/>
        </w:rPr>
        <w:t xml:space="preserve">, в </w:t>
      </w:r>
      <w:proofErr w:type="spellStart"/>
      <w:r w:rsidRPr="00C468BF">
        <w:rPr>
          <w:sz w:val="24"/>
          <w:szCs w:val="24"/>
        </w:rPr>
        <w:t>плика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надпис</w:t>
      </w:r>
      <w:proofErr w:type="spellEnd"/>
      <w:r w:rsidRPr="00C468BF">
        <w:rPr>
          <w:sz w:val="24"/>
          <w:szCs w:val="24"/>
        </w:rPr>
        <w:t xml:space="preserve"> „ТЕХНИЧЕСКО ПРЕДЛОЖЕНИЕ”. </w:t>
      </w:r>
      <w:proofErr w:type="spellStart"/>
      <w:r w:rsidRPr="00C468BF">
        <w:rPr>
          <w:sz w:val="24"/>
          <w:szCs w:val="24"/>
        </w:rPr>
        <w:t>Бележки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проекто-договора</w:t>
      </w:r>
      <w:proofErr w:type="spellEnd"/>
      <w:r w:rsidRPr="00C468BF">
        <w:rPr>
          <w:sz w:val="24"/>
          <w:szCs w:val="24"/>
        </w:rPr>
        <w:t xml:space="preserve"> </w:t>
      </w:r>
      <w:r w:rsidRPr="00C468BF">
        <w:rPr>
          <w:sz w:val="24"/>
          <w:szCs w:val="24"/>
          <w:u w:val="single"/>
        </w:rPr>
        <w:t xml:space="preserve">НЯМА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приемат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последващи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етапи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проучването</w:t>
      </w:r>
      <w:proofErr w:type="spellEnd"/>
      <w:r w:rsidRPr="00C468BF">
        <w:rPr>
          <w:sz w:val="24"/>
          <w:szCs w:val="24"/>
        </w:rPr>
        <w:t>.</w:t>
      </w:r>
    </w:p>
    <w:p w14:paraId="1F791A3D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4.10.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срок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валидност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предложението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№11</w:t>
      </w:r>
      <w:r w:rsidRPr="00C468BF">
        <w:rPr>
          <w:sz w:val="24"/>
          <w:szCs w:val="24"/>
        </w:rPr>
        <w:t xml:space="preserve">. - В </w:t>
      </w:r>
      <w:proofErr w:type="spellStart"/>
      <w:r w:rsidRPr="00C468BF">
        <w:rPr>
          <w:sz w:val="24"/>
          <w:szCs w:val="24"/>
        </w:rPr>
        <w:t>това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приложение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участниците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декларират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срока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валидност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офертното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предложение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който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по-малък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120 </w:t>
      </w:r>
      <w:proofErr w:type="spellStart"/>
      <w:r w:rsidRPr="00C468BF">
        <w:rPr>
          <w:sz w:val="24"/>
          <w:szCs w:val="24"/>
        </w:rPr>
        <w:t>календарни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дни</w:t>
      </w:r>
      <w:proofErr w:type="spellEnd"/>
      <w:r w:rsidRPr="00C468BF">
        <w:rPr>
          <w:sz w:val="24"/>
          <w:szCs w:val="24"/>
        </w:rPr>
        <w:t xml:space="preserve">. ВЪЗЛОЖИТЕЛЯТ </w:t>
      </w:r>
      <w:proofErr w:type="spellStart"/>
      <w:r w:rsidRPr="00C468BF">
        <w:rPr>
          <w:sz w:val="24"/>
          <w:szCs w:val="24"/>
        </w:rPr>
        <w:t>има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право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поиска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удължаване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валидността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класираните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участници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датата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сключване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договор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изпълнение</w:t>
      </w:r>
      <w:proofErr w:type="spellEnd"/>
      <w:r w:rsidRPr="00C468BF">
        <w:rPr>
          <w:sz w:val="24"/>
          <w:szCs w:val="24"/>
        </w:rPr>
        <w:t>.</w:t>
      </w:r>
    </w:p>
    <w:p w14:paraId="03F067D6" w14:textId="77777777" w:rsidR="00C24FF3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4.11.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подизпълнители</w:t>
      </w:r>
      <w:proofErr w:type="spellEnd"/>
      <w:r w:rsidRPr="00C468BF">
        <w:rPr>
          <w:sz w:val="24"/>
          <w:szCs w:val="24"/>
        </w:rPr>
        <w:t xml:space="preserve"> –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№13</w:t>
      </w:r>
      <w:r w:rsidRPr="00C468BF">
        <w:rPr>
          <w:sz w:val="24"/>
          <w:szCs w:val="24"/>
        </w:rPr>
        <w:t xml:space="preserve">. В </w:t>
      </w:r>
      <w:proofErr w:type="spellStart"/>
      <w:r w:rsidRPr="00C468BF">
        <w:rPr>
          <w:sz w:val="24"/>
          <w:szCs w:val="24"/>
        </w:rPr>
        <w:t>това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приложение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кандидатът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посочва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възнамерява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ползва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или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ползва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подизпълнители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като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случай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ползва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тях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посочва</w:t>
      </w:r>
      <w:proofErr w:type="spellEnd"/>
      <w:r w:rsidRPr="00C468BF">
        <w:rPr>
          <w:sz w:val="24"/>
          <w:szCs w:val="24"/>
        </w:rPr>
        <w:t>:</w:t>
      </w:r>
    </w:p>
    <w:p w14:paraId="38CC2FC5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1. </w:t>
      </w:r>
      <w:proofErr w:type="spellStart"/>
      <w:r w:rsidRPr="00C468BF">
        <w:rPr>
          <w:sz w:val="24"/>
          <w:szCs w:val="24"/>
        </w:rPr>
        <w:t>Име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място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регистрация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ТЗ на </w:t>
      </w:r>
      <w:proofErr w:type="spellStart"/>
      <w:r w:rsidRPr="00C468BF">
        <w:rPr>
          <w:sz w:val="24"/>
          <w:szCs w:val="24"/>
        </w:rPr>
        <w:t>фирмата</w:t>
      </w:r>
      <w:proofErr w:type="spellEnd"/>
      <w:r w:rsidRPr="00C468BF">
        <w:rPr>
          <w:sz w:val="24"/>
          <w:szCs w:val="24"/>
        </w:rPr>
        <w:t>.</w:t>
      </w:r>
    </w:p>
    <w:p w14:paraId="0C5166CC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2.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част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Подобекта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работи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подизпълнителя</w:t>
      </w:r>
      <w:proofErr w:type="spellEnd"/>
      <w:r w:rsidRPr="00C468BF">
        <w:rPr>
          <w:sz w:val="24"/>
          <w:szCs w:val="24"/>
        </w:rPr>
        <w:t xml:space="preserve">. </w:t>
      </w:r>
    </w:p>
    <w:p w14:paraId="29E14580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t xml:space="preserve">3.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необходимите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декларации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подизпълнителя</w:t>
      </w:r>
      <w:proofErr w:type="spellEnd"/>
      <w:r w:rsidRPr="00C468BF">
        <w:rPr>
          <w:sz w:val="24"/>
          <w:szCs w:val="24"/>
        </w:rPr>
        <w:t>.</w:t>
      </w:r>
    </w:p>
    <w:p w14:paraId="42340B7A" w14:textId="77777777" w:rsidR="00C24FF3" w:rsidRPr="00C468BF" w:rsidRDefault="00C24FF3" w:rsidP="0098124A">
      <w:pPr>
        <w:pStyle w:val="List"/>
        <w:ind w:left="0" w:firstLine="851"/>
        <w:jc w:val="both"/>
        <w:rPr>
          <w:sz w:val="24"/>
          <w:szCs w:val="24"/>
        </w:rPr>
      </w:pPr>
      <w:r w:rsidRPr="00C468BF">
        <w:rPr>
          <w:sz w:val="24"/>
          <w:szCs w:val="24"/>
        </w:rPr>
        <w:lastRenderedPageBreak/>
        <w:t xml:space="preserve">4.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приложи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свободен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текст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подизпълнителя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е </w:t>
      </w:r>
      <w:proofErr w:type="spellStart"/>
      <w:r w:rsidRPr="00C468BF">
        <w:rPr>
          <w:sz w:val="24"/>
          <w:szCs w:val="24"/>
        </w:rPr>
        <w:t>запознат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дава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своето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писмено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принципно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съгласие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изпълни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конкретната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част</w:t>
      </w:r>
      <w:proofErr w:type="spellEnd"/>
      <w:r w:rsidRPr="00C468BF">
        <w:rPr>
          <w:sz w:val="24"/>
          <w:szCs w:val="24"/>
        </w:rPr>
        <w:t xml:space="preserve">. </w:t>
      </w:r>
      <w:proofErr w:type="spellStart"/>
      <w:r w:rsidRPr="00C468BF">
        <w:rPr>
          <w:sz w:val="24"/>
          <w:szCs w:val="24"/>
        </w:rPr>
        <w:t>Ако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подизпълнителя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не</w:t>
      </w:r>
      <w:proofErr w:type="spellEnd"/>
      <w:r w:rsidRPr="00C468BF">
        <w:rPr>
          <w:sz w:val="24"/>
          <w:szCs w:val="24"/>
        </w:rPr>
        <w:t xml:space="preserve"> е </w:t>
      </w:r>
      <w:proofErr w:type="spellStart"/>
      <w:r w:rsidRPr="00C468BF">
        <w:rPr>
          <w:sz w:val="24"/>
          <w:szCs w:val="24"/>
        </w:rPr>
        <w:t>запознат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конкректната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част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която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бъде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ползван</w:t>
      </w:r>
      <w:proofErr w:type="spellEnd"/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го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отразява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своята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>.</w:t>
      </w:r>
    </w:p>
    <w:p w14:paraId="61A92833" w14:textId="77777777" w:rsidR="00C24FF3" w:rsidRPr="00C24FF3" w:rsidRDefault="00C24FF3" w:rsidP="0098124A">
      <w:pPr>
        <w:spacing w:before="120"/>
        <w:ind w:firstLine="567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Документи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които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представят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от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кандидатите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техни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подизпълнители</w:t>
      </w:r>
      <w:proofErr w:type="spellEnd"/>
      <w:r w:rsidRPr="00C24FF3">
        <w:rPr>
          <w:b/>
          <w:sz w:val="24"/>
          <w:szCs w:val="24"/>
        </w:rPr>
        <w:t>:</w:t>
      </w:r>
    </w:p>
    <w:p w14:paraId="31782769" w14:textId="77777777" w:rsidR="00C24FF3" w:rsidRPr="00C24FF3" w:rsidRDefault="00C24FF3" w:rsidP="0098124A">
      <w:pPr>
        <w:spacing w:before="120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t>-</w:t>
      </w:r>
      <w:r w:rsidRPr="00C24FF3">
        <w:rPr>
          <w:sz w:val="24"/>
          <w:szCs w:val="24"/>
          <w:lang w:val="bg-BG"/>
        </w:rPr>
        <w:t xml:space="preserve"> </w:t>
      </w:r>
      <w:proofErr w:type="spellStart"/>
      <w:r w:rsidRPr="00C24FF3">
        <w:rPr>
          <w:sz w:val="24"/>
          <w:szCs w:val="24"/>
        </w:rPr>
        <w:t>посочените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по-горе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две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Декларации</w:t>
      </w:r>
      <w:proofErr w:type="spellEnd"/>
      <w:r w:rsidRPr="00C24FF3">
        <w:rPr>
          <w:sz w:val="24"/>
          <w:szCs w:val="24"/>
        </w:rPr>
        <w:t xml:space="preserve"> –</w:t>
      </w:r>
      <w:r w:rsidRPr="00C24FF3">
        <w:rPr>
          <w:sz w:val="24"/>
          <w:szCs w:val="24"/>
          <w:lang w:val="bg-BG"/>
        </w:rPr>
        <w:t xml:space="preserve"> </w:t>
      </w:r>
      <w:proofErr w:type="spellStart"/>
      <w:r w:rsidRPr="00C24FF3">
        <w:rPr>
          <w:sz w:val="24"/>
          <w:szCs w:val="24"/>
        </w:rPr>
        <w:t>първата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proofErr w:type="gram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proofErr w:type="gramEnd"/>
      <w:r w:rsidRPr="00C24FF3">
        <w:rPr>
          <w:b/>
          <w:sz w:val="24"/>
          <w:szCs w:val="24"/>
        </w:rPr>
        <w:t xml:space="preserve"> № 1</w:t>
      </w:r>
      <w:r w:rsidRPr="00C24FF3">
        <w:rPr>
          <w:b/>
          <w:sz w:val="24"/>
          <w:szCs w:val="24"/>
          <w:lang w:val="bg-BG"/>
        </w:rPr>
        <w:t>3</w:t>
      </w:r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втората</w:t>
      </w:r>
      <w:proofErr w:type="spellEnd"/>
      <w:r w:rsidRPr="00C24FF3">
        <w:rPr>
          <w:sz w:val="24"/>
          <w:szCs w:val="24"/>
        </w:rPr>
        <w:t xml:space="preserve"> – в </w:t>
      </w:r>
      <w:proofErr w:type="spellStart"/>
      <w:r w:rsidRPr="00C24FF3">
        <w:rPr>
          <w:sz w:val="24"/>
          <w:szCs w:val="24"/>
        </w:rPr>
        <w:t>свободен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текст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Подизпълнителя</w:t>
      </w:r>
      <w:proofErr w:type="spellEnd"/>
      <w:r w:rsidRPr="00C24FF3">
        <w:rPr>
          <w:sz w:val="24"/>
          <w:szCs w:val="24"/>
        </w:rPr>
        <w:t>.</w:t>
      </w:r>
    </w:p>
    <w:p w14:paraId="698CBCC9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- </w:t>
      </w:r>
      <w:proofErr w:type="spellStart"/>
      <w:r w:rsidRPr="00C24FF3">
        <w:rPr>
          <w:sz w:val="24"/>
          <w:szCs w:val="24"/>
        </w:rPr>
        <w:t>Към</w:t>
      </w:r>
      <w:proofErr w:type="spellEnd"/>
      <w:r w:rsidRPr="00C24FF3">
        <w:rPr>
          <w:sz w:val="24"/>
          <w:szCs w:val="24"/>
        </w:rPr>
        <w:t xml:space="preserve"> V.2. </w:t>
      </w:r>
      <w:proofErr w:type="spellStart"/>
      <w:r w:rsidRPr="00C24FF3">
        <w:rPr>
          <w:sz w:val="24"/>
          <w:szCs w:val="24"/>
        </w:rPr>
        <w:t>Документи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proofErr w:type="gram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 ЧАСТ</w:t>
      </w:r>
      <w:proofErr w:type="gramEnd"/>
      <w:r w:rsidRPr="00C24FF3">
        <w:rPr>
          <w:sz w:val="24"/>
          <w:szCs w:val="24"/>
        </w:rPr>
        <w:t xml:space="preserve"> ПЪРВА  «</w:t>
      </w:r>
      <w:proofErr w:type="spellStart"/>
      <w:r w:rsidRPr="00C24FF3">
        <w:rPr>
          <w:sz w:val="24"/>
          <w:szCs w:val="24"/>
        </w:rPr>
        <w:t>Техническо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>»:</w:t>
      </w:r>
    </w:p>
    <w:p w14:paraId="57335C76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ru-RU"/>
        </w:rPr>
      </w:pPr>
      <w:r w:rsidRPr="00C24FF3">
        <w:rPr>
          <w:sz w:val="24"/>
          <w:szCs w:val="24"/>
          <w:lang w:val="ru-RU"/>
        </w:rPr>
        <w:t xml:space="preserve">- Декларации по частІІ.1.3 т.6., респ.т.8. /за чуждестранни лица/ по </w:t>
      </w:r>
      <w:r w:rsidRPr="00C24FF3">
        <w:rPr>
          <w:b/>
          <w:sz w:val="24"/>
          <w:szCs w:val="24"/>
          <w:lang w:val="ru-RU"/>
        </w:rPr>
        <w:t>Приложения образец № 12-2 и № 12-3</w:t>
      </w:r>
      <w:r w:rsidRPr="00C24FF3">
        <w:rPr>
          <w:sz w:val="24"/>
          <w:szCs w:val="24"/>
          <w:lang w:val="ru-RU"/>
        </w:rPr>
        <w:t>.</w:t>
      </w:r>
    </w:p>
    <w:p w14:paraId="686EF4DB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- </w:t>
      </w:r>
      <w:proofErr w:type="spellStart"/>
      <w:r w:rsidRPr="00C24FF3">
        <w:rPr>
          <w:sz w:val="24"/>
          <w:szCs w:val="24"/>
        </w:rPr>
        <w:t>Административни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сведения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кандидата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sz w:val="24"/>
          <w:szCs w:val="24"/>
        </w:rPr>
        <w:t>адрес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телефон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факс</w:t>
      </w:r>
      <w:proofErr w:type="spellEnd"/>
      <w:r w:rsidRPr="00C24FF3">
        <w:rPr>
          <w:sz w:val="24"/>
          <w:szCs w:val="24"/>
        </w:rPr>
        <w:t xml:space="preserve">, e-mail –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образец</w:t>
      </w:r>
      <w:proofErr w:type="spellEnd"/>
      <w:r w:rsidRPr="00C24FF3">
        <w:rPr>
          <w:b/>
          <w:sz w:val="24"/>
          <w:szCs w:val="24"/>
        </w:rPr>
        <w:t xml:space="preserve"> №12-1</w:t>
      </w:r>
      <w:r w:rsidRPr="00C24FF3">
        <w:rPr>
          <w:sz w:val="24"/>
          <w:szCs w:val="24"/>
        </w:rPr>
        <w:t>.</w:t>
      </w:r>
    </w:p>
    <w:p w14:paraId="03B4552C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- </w:t>
      </w:r>
      <w:proofErr w:type="spellStart"/>
      <w:r w:rsidRPr="00C24FF3">
        <w:rPr>
          <w:sz w:val="24"/>
          <w:szCs w:val="24"/>
        </w:rPr>
        <w:t>Удостоверение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актуално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състояние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кандидата</w:t>
      </w:r>
      <w:proofErr w:type="spellEnd"/>
      <w:r w:rsidRPr="00C24FF3">
        <w:rPr>
          <w:sz w:val="24"/>
          <w:szCs w:val="24"/>
        </w:rPr>
        <w:t>.</w:t>
      </w:r>
    </w:p>
    <w:p w14:paraId="383423C5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-</w:t>
      </w:r>
      <w:r w:rsidRPr="00C24FF3">
        <w:rPr>
          <w:sz w:val="24"/>
          <w:szCs w:val="24"/>
          <w:lang w:val="bg-BG"/>
        </w:rPr>
        <w:t xml:space="preserve"> </w:t>
      </w:r>
      <w:proofErr w:type="spellStart"/>
      <w:r w:rsidRPr="00C24FF3">
        <w:rPr>
          <w:sz w:val="24"/>
          <w:szCs w:val="24"/>
        </w:rPr>
        <w:t>Справка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налична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собствена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строителна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механизация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автотранспорт</w:t>
      </w:r>
      <w:proofErr w:type="spellEnd"/>
      <w:r w:rsidRPr="00C24FF3">
        <w:rPr>
          <w:sz w:val="24"/>
          <w:szCs w:val="24"/>
        </w:rPr>
        <w:t xml:space="preserve"> / </w:t>
      </w:r>
      <w:proofErr w:type="spellStart"/>
      <w:r w:rsidRPr="00C24FF3">
        <w:rPr>
          <w:sz w:val="24"/>
          <w:szCs w:val="24"/>
        </w:rPr>
        <w:t>не</w:t>
      </w:r>
      <w:proofErr w:type="spellEnd"/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задължителна</w:t>
      </w:r>
      <w:proofErr w:type="spellEnd"/>
      <w:r w:rsidRPr="00C24FF3">
        <w:rPr>
          <w:sz w:val="24"/>
          <w:szCs w:val="24"/>
        </w:rPr>
        <w:t>/</w:t>
      </w:r>
    </w:p>
    <w:p w14:paraId="434D0B8A" w14:textId="77777777" w:rsidR="00C24FF3" w:rsidRPr="00C24FF3" w:rsidRDefault="00C24FF3" w:rsidP="0098124A">
      <w:pPr>
        <w:spacing w:line="240" w:lineRule="atLeast"/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- </w:t>
      </w:r>
      <w:r w:rsidRPr="00C24FF3">
        <w:rPr>
          <w:sz w:val="24"/>
          <w:szCs w:val="24"/>
          <w:lang w:val="be-BY"/>
        </w:rPr>
        <w:t>Копие от документ за регистрация в Централния професионален регистър на строителите /ЦПРС</w:t>
      </w:r>
      <w:r w:rsidRPr="00C24FF3">
        <w:rPr>
          <w:sz w:val="24"/>
          <w:szCs w:val="24"/>
          <w:lang w:val="bg-BG"/>
        </w:rPr>
        <w:t>/</w:t>
      </w:r>
    </w:p>
    <w:p w14:paraId="7DC09834" w14:textId="77777777" w:rsidR="00C24FF3" w:rsidRPr="000C61F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proofErr w:type="spellStart"/>
      <w:r w:rsidRPr="000C61FF">
        <w:rPr>
          <w:sz w:val="24"/>
          <w:szCs w:val="24"/>
        </w:rPr>
        <w:t>Оферентите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трябва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да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знаят</w:t>
      </w:r>
      <w:proofErr w:type="spellEnd"/>
      <w:r w:rsidRPr="000C61FF">
        <w:rPr>
          <w:sz w:val="24"/>
          <w:szCs w:val="24"/>
        </w:rPr>
        <w:t xml:space="preserve">, </w:t>
      </w:r>
      <w:proofErr w:type="spellStart"/>
      <w:r w:rsidRPr="000C61FF">
        <w:rPr>
          <w:sz w:val="24"/>
          <w:szCs w:val="24"/>
        </w:rPr>
        <w:t>че</w:t>
      </w:r>
      <w:proofErr w:type="spellEnd"/>
      <w:r w:rsidRPr="000C61FF">
        <w:rPr>
          <w:sz w:val="24"/>
          <w:szCs w:val="24"/>
        </w:rPr>
        <w:t xml:space="preserve"> в </w:t>
      </w:r>
      <w:proofErr w:type="spellStart"/>
      <w:r w:rsidRPr="000C61FF">
        <w:rPr>
          <w:sz w:val="24"/>
          <w:szCs w:val="24"/>
        </w:rPr>
        <w:t>договора</w:t>
      </w:r>
      <w:proofErr w:type="spellEnd"/>
      <w:r w:rsidRPr="000C61FF">
        <w:rPr>
          <w:sz w:val="24"/>
          <w:szCs w:val="24"/>
        </w:rPr>
        <w:t xml:space="preserve"> с </w:t>
      </w:r>
      <w:proofErr w:type="spellStart"/>
      <w:r w:rsidRPr="000C61FF">
        <w:rPr>
          <w:sz w:val="24"/>
          <w:szCs w:val="24"/>
        </w:rPr>
        <w:t>бъдещия</w:t>
      </w:r>
      <w:proofErr w:type="spellEnd"/>
      <w:r w:rsidRPr="000C61FF">
        <w:rPr>
          <w:sz w:val="24"/>
          <w:szCs w:val="24"/>
        </w:rPr>
        <w:t xml:space="preserve"> </w:t>
      </w:r>
      <w:r w:rsidRPr="000C61FF">
        <w:rPr>
          <w:b/>
          <w:sz w:val="24"/>
          <w:szCs w:val="24"/>
        </w:rPr>
        <w:t>ИЗПЪЛНИТЕЛ</w:t>
      </w:r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ще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има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клауза</w:t>
      </w:r>
      <w:proofErr w:type="spellEnd"/>
      <w:r w:rsidRPr="000C61FF">
        <w:rPr>
          <w:sz w:val="24"/>
          <w:szCs w:val="24"/>
        </w:rPr>
        <w:t xml:space="preserve">, </w:t>
      </w:r>
      <w:proofErr w:type="spellStart"/>
      <w:r w:rsidRPr="000C61FF">
        <w:rPr>
          <w:sz w:val="24"/>
          <w:szCs w:val="24"/>
        </w:rPr>
        <w:t>че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той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отговаря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за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работата</w:t>
      </w:r>
      <w:proofErr w:type="spellEnd"/>
      <w:r w:rsidRPr="000C61FF">
        <w:rPr>
          <w:sz w:val="24"/>
          <w:szCs w:val="24"/>
        </w:rPr>
        <w:t xml:space="preserve"> на </w:t>
      </w:r>
      <w:r w:rsidRPr="000C61FF">
        <w:rPr>
          <w:b/>
          <w:sz w:val="24"/>
          <w:szCs w:val="24"/>
        </w:rPr>
        <w:t>ПОДИЗПЪЛНИТЕЛИТЕ</w:t>
      </w:r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като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за</w:t>
      </w:r>
      <w:proofErr w:type="spellEnd"/>
      <w:r w:rsidRPr="000C61FF">
        <w:rPr>
          <w:sz w:val="24"/>
          <w:szCs w:val="24"/>
        </w:rPr>
        <w:t xml:space="preserve"> </w:t>
      </w:r>
      <w:proofErr w:type="spellStart"/>
      <w:r w:rsidRPr="000C61FF">
        <w:rPr>
          <w:sz w:val="24"/>
          <w:szCs w:val="24"/>
        </w:rPr>
        <w:t>своя</w:t>
      </w:r>
      <w:proofErr w:type="spellEnd"/>
      <w:r w:rsidRPr="000C61FF">
        <w:rPr>
          <w:sz w:val="24"/>
          <w:szCs w:val="24"/>
        </w:rPr>
        <w:t>.</w:t>
      </w:r>
    </w:p>
    <w:p w14:paraId="609BF262" w14:textId="77777777" w:rsidR="0098124A" w:rsidRPr="00C468BF" w:rsidRDefault="00C24FF3" w:rsidP="0098124A">
      <w:pPr>
        <w:pStyle w:val="List"/>
        <w:ind w:left="0" w:firstLine="567"/>
        <w:jc w:val="both"/>
        <w:rPr>
          <w:sz w:val="24"/>
          <w:szCs w:val="24"/>
        </w:rPr>
      </w:pPr>
      <w:r w:rsidRPr="00C24FF3">
        <w:rPr>
          <w:sz w:val="24"/>
          <w:szCs w:val="24"/>
        </w:rPr>
        <w:t>4.12.</w:t>
      </w:r>
      <w:r w:rsidRPr="00C24FF3">
        <w:rPr>
          <w:b/>
          <w:sz w:val="24"/>
          <w:szCs w:val="24"/>
        </w:rPr>
        <w:t xml:space="preserve"> </w:t>
      </w:r>
      <w:r w:rsidRPr="00C468BF">
        <w:rPr>
          <w:sz w:val="24"/>
          <w:szCs w:val="24"/>
        </w:rPr>
        <w:t xml:space="preserve">Управление на </w:t>
      </w:r>
      <w:proofErr w:type="spellStart"/>
      <w:r w:rsidRPr="00C468BF">
        <w:rPr>
          <w:sz w:val="24"/>
          <w:szCs w:val="24"/>
        </w:rPr>
        <w:t>строителните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отпадъци</w:t>
      </w:r>
      <w:proofErr w:type="spellEnd"/>
      <w:r w:rsidRPr="00C468BF">
        <w:rPr>
          <w:sz w:val="24"/>
          <w:szCs w:val="24"/>
        </w:rPr>
        <w:t xml:space="preserve"> - </w:t>
      </w:r>
      <w:proofErr w:type="spellStart"/>
      <w:r w:rsidRPr="00C468BF">
        <w:rPr>
          <w:sz w:val="24"/>
          <w:szCs w:val="24"/>
        </w:rPr>
        <w:t>кандидатите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разработване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подаване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офертите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трябва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задължително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декларират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чрез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подписване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подпечатване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Декларация</w:t>
      </w:r>
      <w:proofErr w:type="spellEnd"/>
      <w:r w:rsidRPr="00C468BF">
        <w:rPr>
          <w:sz w:val="24"/>
          <w:szCs w:val="24"/>
        </w:rPr>
        <w:t xml:space="preserve"> </w:t>
      </w:r>
      <w:r w:rsidRPr="00C468BF">
        <w:rPr>
          <w:b/>
          <w:sz w:val="24"/>
          <w:szCs w:val="24"/>
        </w:rPr>
        <w:t xml:space="preserve">-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№16</w:t>
      </w:r>
      <w:r w:rsidRPr="00C468BF">
        <w:rPr>
          <w:sz w:val="24"/>
          <w:szCs w:val="24"/>
        </w:rPr>
        <w:t xml:space="preserve">, </w:t>
      </w:r>
      <w:proofErr w:type="spellStart"/>
      <w:r w:rsidRPr="00C468BF">
        <w:rPr>
          <w:sz w:val="24"/>
          <w:szCs w:val="24"/>
        </w:rPr>
        <w:t>че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изпълнение</w:t>
      </w:r>
      <w:proofErr w:type="spellEnd"/>
      <w:r w:rsidR="00EF2C10" w:rsidRPr="00C468BF">
        <w:rPr>
          <w:sz w:val="24"/>
          <w:szCs w:val="24"/>
        </w:rPr>
        <w:t xml:space="preserve"> </w:t>
      </w:r>
      <w:r w:rsidRPr="00C468BF">
        <w:rPr>
          <w:sz w:val="24"/>
          <w:szCs w:val="24"/>
        </w:rPr>
        <w:t xml:space="preserve">СМР на </w:t>
      </w:r>
      <w:proofErr w:type="spellStart"/>
      <w:r w:rsidRPr="00C468BF">
        <w:rPr>
          <w:sz w:val="24"/>
          <w:szCs w:val="24"/>
        </w:rPr>
        <w:t>обекта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ще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спазват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действащата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нормативна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уредба</w:t>
      </w:r>
      <w:proofErr w:type="spellEnd"/>
      <w:r w:rsidRPr="00C468BF">
        <w:rPr>
          <w:sz w:val="24"/>
          <w:szCs w:val="24"/>
        </w:rPr>
        <w:t xml:space="preserve"> и </w:t>
      </w:r>
      <w:proofErr w:type="spellStart"/>
      <w:r w:rsidRPr="00C468BF">
        <w:rPr>
          <w:sz w:val="24"/>
          <w:szCs w:val="24"/>
        </w:rPr>
        <w:t>изискванията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към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строителната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организация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управление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строителни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отпадъци</w:t>
      </w:r>
      <w:proofErr w:type="spellEnd"/>
      <w:r w:rsidRPr="00C468BF">
        <w:rPr>
          <w:sz w:val="24"/>
          <w:szCs w:val="24"/>
        </w:rPr>
        <w:t xml:space="preserve"> /СО/. </w:t>
      </w:r>
      <w:proofErr w:type="spellStart"/>
      <w:r w:rsidRPr="00C468BF">
        <w:rPr>
          <w:sz w:val="24"/>
          <w:szCs w:val="24"/>
        </w:rPr>
        <w:t>Всички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разходи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свързани</w:t>
      </w:r>
      <w:proofErr w:type="spellEnd"/>
      <w:r w:rsidRPr="00C468BF">
        <w:rPr>
          <w:sz w:val="24"/>
          <w:szCs w:val="24"/>
        </w:rPr>
        <w:t xml:space="preserve"> с </w:t>
      </w:r>
      <w:proofErr w:type="spellStart"/>
      <w:r w:rsidRPr="00C468BF">
        <w:rPr>
          <w:sz w:val="24"/>
          <w:szCs w:val="24"/>
        </w:rPr>
        <w:t>управление</w:t>
      </w:r>
      <w:proofErr w:type="spellEnd"/>
      <w:r w:rsidRPr="00C468BF">
        <w:rPr>
          <w:sz w:val="24"/>
          <w:szCs w:val="24"/>
        </w:rPr>
        <w:t xml:space="preserve"> на </w:t>
      </w:r>
      <w:proofErr w:type="spellStart"/>
      <w:r w:rsidRPr="00C468BF">
        <w:rPr>
          <w:sz w:val="24"/>
          <w:szCs w:val="24"/>
        </w:rPr>
        <w:t>отпадъците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да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се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предвидят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от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оферентите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като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интегрирани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такива</w:t>
      </w:r>
      <w:proofErr w:type="spellEnd"/>
      <w:r w:rsidRPr="00C468BF">
        <w:rPr>
          <w:sz w:val="24"/>
          <w:szCs w:val="24"/>
        </w:rPr>
        <w:t xml:space="preserve"> в </w:t>
      </w:r>
      <w:proofErr w:type="spellStart"/>
      <w:r w:rsidRPr="00C468BF">
        <w:rPr>
          <w:sz w:val="24"/>
          <w:szCs w:val="24"/>
        </w:rPr>
        <w:t>отделните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цени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за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sz w:val="24"/>
          <w:szCs w:val="24"/>
        </w:rPr>
        <w:t>видовете</w:t>
      </w:r>
      <w:proofErr w:type="spellEnd"/>
      <w:r w:rsidR="00EF2C10" w:rsidRPr="00C468BF">
        <w:rPr>
          <w:sz w:val="24"/>
          <w:szCs w:val="24"/>
        </w:rPr>
        <w:t xml:space="preserve"> </w:t>
      </w:r>
      <w:r w:rsidRPr="00C468BF">
        <w:rPr>
          <w:sz w:val="24"/>
          <w:szCs w:val="24"/>
        </w:rPr>
        <w:t xml:space="preserve">СМР </w:t>
      </w:r>
      <w:proofErr w:type="spellStart"/>
      <w:r w:rsidRPr="00C468BF">
        <w:rPr>
          <w:sz w:val="24"/>
          <w:szCs w:val="24"/>
        </w:rPr>
        <w:t>по</w:t>
      </w:r>
      <w:proofErr w:type="spellEnd"/>
      <w:r w:rsidRPr="00C468BF">
        <w:rPr>
          <w:sz w:val="24"/>
          <w:szCs w:val="24"/>
        </w:rPr>
        <w:t xml:space="preserve"> </w:t>
      </w:r>
      <w:proofErr w:type="spellStart"/>
      <w:r w:rsidRPr="00C468BF">
        <w:rPr>
          <w:b/>
          <w:sz w:val="24"/>
          <w:szCs w:val="24"/>
        </w:rPr>
        <w:t>Приложение</w:t>
      </w:r>
      <w:proofErr w:type="spellEnd"/>
      <w:r w:rsidRPr="00C468BF">
        <w:rPr>
          <w:b/>
          <w:sz w:val="24"/>
          <w:szCs w:val="24"/>
        </w:rPr>
        <w:t xml:space="preserve"> № 1</w:t>
      </w:r>
      <w:r w:rsidRPr="00C468BF">
        <w:rPr>
          <w:sz w:val="24"/>
          <w:szCs w:val="24"/>
        </w:rPr>
        <w:t>.</w:t>
      </w:r>
    </w:p>
    <w:p w14:paraId="59AE7E3B" w14:textId="77777777" w:rsidR="00C24FF3" w:rsidRPr="0098124A" w:rsidRDefault="00C24FF3" w:rsidP="0098124A">
      <w:pPr>
        <w:pStyle w:val="List"/>
        <w:spacing w:before="240"/>
        <w:ind w:left="0" w:firstLine="567"/>
        <w:jc w:val="center"/>
        <w:rPr>
          <w:b/>
          <w:sz w:val="24"/>
          <w:szCs w:val="24"/>
        </w:rPr>
      </w:pPr>
      <w:r w:rsidRPr="0098124A">
        <w:rPr>
          <w:b/>
          <w:i/>
          <w:sz w:val="24"/>
          <w:szCs w:val="24"/>
          <w:u w:val="single"/>
        </w:rPr>
        <w:t>ЧАСТ ІІ. ИЗИСКВАНИЯ КЪМ КАНДИДАТИТЕ</w:t>
      </w:r>
    </w:p>
    <w:p w14:paraId="162D751A" w14:textId="77777777" w:rsidR="00C24FF3" w:rsidRPr="00C24FF3" w:rsidRDefault="00C24FF3" w:rsidP="00C24FF3">
      <w:pPr>
        <w:pStyle w:val="BodyText"/>
        <w:ind w:firstLine="540"/>
        <w:jc w:val="both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изготвяне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предложението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участие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тръжната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процедура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поканения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кандидат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следва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придържа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стриктно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към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обявените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b/>
          <w:caps/>
          <w:sz w:val="24"/>
          <w:szCs w:val="24"/>
        </w:rPr>
        <w:t>Възложителя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условия</w:t>
      </w:r>
      <w:proofErr w:type="spellEnd"/>
      <w:r w:rsidRPr="00C24FF3">
        <w:rPr>
          <w:sz w:val="24"/>
          <w:szCs w:val="24"/>
        </w:rPr>
        <w:t>.</w:t>
      </w:r>
    </w:p>
    <w:p w14:paraId="68F22DDA" w14:textId="77777777" w:rsidR="00C24FF3" w:rsidRPr="00C24FF3" w:rsidRDefault="00C24FF3" w:rsidP="0098124A">
      <w:pPr>
        <w:widowControl w:val="0"/>
        <w:ind w:firstLine="567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 xml:space="preserve">ІІ.1. Условия за участие </w:t>
      </w:r>
    </w:p>
    <w:p w14:paraId="2DD5E202" w14:textId="77777777" w:rsidR="00C24FF3" w:rsidRPr="00C468BF" w:rsidRDefault="00E57AB6" w:rsidP="0098124A">
      <w:pPr>
        <w:pStyle w:val="List"/>
        <w:widowControl w:val="0"/>
        <w:numPr>
          <w:ilvl w:val="0"/>
          <w:numId w:val="20"/>
        </w:numPr>
        <w:ind w:left="0" w:firstLine="567"/>
        <w:contextualSpacing w:val="0"/>
        <w:jc w:val="both"/>
        <w:rPr>
          <w:sz w:val="24"/>
          <w:szCs w:val="24"/>
        </w:rPr>
      </w:pPr>
      <w:r w:rsidRPr="00C468BF">
        <w:rPr>
          <w:sz w:val="24"/>
          <w:szCs w:val="24"/>
          <w:lang w:val="bg-BG"/>
        </w:rPr>
        <w:t>З</w:t>
      </w:r>
      <w:r w:rsidR="00C24FF3" w:rsidRPr="00C468BF">
        <w:rPr>
          <w:sz w:val="24"/>
          <w:szCs w:val="24"/>
        </w:rPr>
        <w:t xml:space="preserve">а </w:t>
      </w:r>
      <w:proofErr w:type="spellStart"/>
      <w:r w:rsidR="00C24FF3" w:rsidRPr="00C468BF">
        <w:rPr>
          <w:sz w:val="24"/>
          <w:szCs w:val="24"/>
        </w:rPr>
        <w:t>наличие</w:t>
      </w:r>
      <w:proofErr w:type="spellEnd"/>
      <w:r w:rsidR="00C24FF3" w:rsidRPr="00C468BF">
        <w:rPr>
          <w:sz w:val="24"/>
          <w:szCs w:val="24"/>
        </w:rPr>
        <w:t xml:space="preserve"> на </w:t>
      </w:r>
      <w:proofErr w:type="spellStart"/>
      <w:r w:rsidR="00C24FF3" w:rsidRPr="00C468BF">
        <w:rPr>
          <w:sz w:val="24"/>
          <w:szCs w:val="24"/>
        </w:rPr>
        <w:t>вписване</w:t>
      </w:r>
      <w:proofErr w:type="spellEnd"/>
      <w:r w:rsidR="00C24FF3" w:rsidRPr="00C468BF">
        <w:rPr>
          <w:sz w:val="24"/>
          <w:szCs w:val="24"/>
        </w:rPr>
        <w:t xml:space="preserve"> в ЦПРС </w:t>
      </w:r>
      <w:proofErr w:type="spellStart"/>
      <w:r w:rsidR="00C24FF3" w:rsidRPr="00C468BF">
        <w:rPr>
          <w:sz w:val="24"/>
          <w:szCs w:val="24"/>
        </w:rPr>
        <w:t>кандидатите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представят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копие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от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удостоверението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за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вписване</w:t>
      </w:r>
      <w:proofErr w:type="spellEnd"/>
      <w:r w:rsidR="00C24FF3" w:rsidRPr="00C468BF">
        <w:rPr>
          <w:sz w:val="24"/>
          <w:szCs w:val="24"/>
        </w:rPr>
        <w:t xml:space="preserve"> в </w:t>
      </w:r>
      <w:proofErr w:type="spellStart"/>
      <w:r w:rsidR="00C24FF3" w:rsidRPr="00C468BF">
        <w:rPr>
          <w:sz w:val="24"/>
          <w:szCs w:val="24"/>
        </w:rPr>
        <w:t>посочената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група</w:t>
      </w:r>
      <w:proofErr w:type="spellEnd"/>
      <w:r w:rsidR="00C24FF3" w:rsidRPr="00C468BF">
        <w:rPr>
          <w:sz w:val="24"/>
          <w:szCs w:val="24"/>
        </w:rPr>
        <w:t xml:space="preserve"> и </w:t>
      </w:r>
      <w:proofErr w:type="spellStart"/>
      <w:r w:rsidR="00C24FF3" w:rsidRPr="00C468BF">
        <w:rPr>
          <w:sz w:val="24"/>
          <w:szCs w:val="24"/>
        </w:rPr>
        <w:t>обхват</w:t>
      </w:r>
      <w:proofErr w:type="spellEnd"/>
      <w:r w:rsidR="00C24FF3" w:rsidRPr="00C468BF">
        <w:rPr>
          <w:sz w:val="24"/>
          <w:szCs w:val="24"/>
        </w:rPr>
        <w:t xml:space="preserve"> на </w:t>
      </w:r>
      <w:proofErr w:type="spellStart"/>
      <w:r w:rsidR="00C24FF3" w:rsidRPr="00C468BF">
        <w:rPr>
          <w:sz w:val="24"/>
          <w:szCs w:val="24"/>
        </w:rPr>
        <w:t>вписване</w:t>
      </w:r>
      <w:proofErr w:type="spellEnd"/>
      <w:r w:rsidR="00C24FF3" w:rsidRPr="00C468BF">
        <w:rPr>
          <w:sz w:val="24"/>
          <w:szCs w:val="24"/>
        </w:rPr>
        <w:t xml:space="preserve"> и </w:t>
      </w:r>
      <w:proofErr w:type="spellStart"/>
      <w:r w:rsidR="00C24FF3" w:rsidRPr="00C468BF">
        <w:rPr>
          <w:sz w:val="24"/>
          <w:szCs w:val="24"/>
        </w:rPr>
        <w:t>копие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от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контролен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талон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към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удостоверението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със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срок</w:t>
      </w:r>
      <w:proofErr w:type="spellEnd"/>
      <w:r w:rsidR="00C24FF3" w:rsidRPr="00C468BF">
        <w:rPr>
          <w:sz w:val="24"/>
          <w:szCs w:val="24"/>
        </w:rPr>
        <w:t xml:space="preserve"> на </w:t>
      </w:r>
      <w:proofErr w:type="spellStart"/>
      <w:r w:rsidR="00C24FF3" w:rsidRPr="00C468BF">
        <w:rPr>
          <w:sz w:val="24"/>
          <w:szCs w:val="24"/>
        </w:rPr>
        <w:t>валидност</w:t>
      </w:r>
      <w:proofErr w:type="spellEnd"/>
      <w:r w:rsidR="00C24FF3" w:rsidRPr="00C468BF">
        <w:rPr>
          <w:sz w:val="24"/>
          <w:szCs w:val="24"/>
        </w:rPr>
        <w:t xml:space="preserve"> на </w:t>
      </w:r>
      <w:proofErr w:type="spellStart"/>
      <w:r w:rsidR="00C24FF3" w:rsidRPr="00C468BF">
        <w:rPr>
          <w:sz w:val="24"/>
          <w:szCs w:val="24"/>
        </w:rPr>
        <w:t>регистрацията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</w:rPr>
        <w:t>към</w:t>
      </w:r>
      <w:proofErr w:type="spellEnd"/>
      <w:r w:rsidR="00C24FF3" w:rsidRPr="00C468BF">
        <w:rPr>
          <w:sz w:val="24"/>
          <w:szCs w:val="24"/>
        </w:rPr>
        <w:t xml:space="preserve"> </w:t>
      </w:r>
      <w:proofErr w:type="spellStart"/>
      <w:r w:rsidR="00C24FF3" w:rsidRPr="00C468BF">
        <w:rPr>
          <w:sz w:val="24"/>
          <w:szCs w:val="24"/>
          <w:lang w:eastAsia="bg-BG"/>
        </w:rPr>
        <w:t>датата</w:t>
      </w:r>
      <w:proofErr w:type="spellEnd"/>
      <w:r w:rsidR="00C24FF3" w:rsidRPr="00C468BF">
        <w:rPr>
          <w:sz w:val="24"/>
          <w:szCs w:val="24"/>
          <w:lang w:eastAsia="bg-BG"/>
        </w:rPr>
        <w:t xml:space="preserve"> на </w:t>
      </w:r>
      <w:proofErr w:type="spellStart"/>
      <w:r w:rsidR="00C24FF3" w:rsidRPr="00C468BF">
        <w:rPr>
          <w:sz w:val="24"/>
          <w:szCs w:val="24"/>
          <w:lang w:eastAsia="bg-BG"/>
        </w:rPr>
        <w:t>представяне</w:t>
      </w:r>
      <w:proofErr w:type="spellEnd"/>
      <w:r w:rsidR="00C24FF3" w:rsidRPr="00C468BF">
        <w:rPr>
          <w:sz w:val="24"/>
          <w:szCs w:val="24"/>
          <w:lang w:eastAsia="bg-BG"/>
        </w:rPr>
        <w:t xml:space="preserve"> на </w:t>
      </w:r>
      <w:proofErr w:type="spellStart"/>
      <w:r w:rsidR="00C24FF3" w:rsidRPr="00C468BF">
        <w:rPr>
          <w:sz w:val="24"/>
          <w:szCs w:val="24"/>
          <w:lang w:eastAsia="bg-BG"/>
        </w:rPr>
        <w:t>офертата</w:t>
      </w:r>
      <w:proofErr w:type="spellEnd"/>
      <w:r w:rsidR="00C24FF3" w:rsidRPr="00C468BF">
        <w:rPr>
          <w:sz w:val="24"/>
          <w:szCs w:val="24"/>
        </w:rPr>
        <w:t>.</w:t>
      </w:r>
    </w:p>
    <w:p w14:paraId="014C2A17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/>
        </w:rPr>
        <w:t xml:space="preserve">2. </w:t>
      </w:r>
      <w:r w:rsidRPr="00C24FF3">
        <w:rPr>
          <w:b/>
          <w:caps/>
          <w:sz w:val="24"/>
          <w:szCs w:val="24"/>
          <w:lang w:val="bg-BG" w:eastAsia="bg-BG"/>
        </w:rPr>
        <w:t>Възложителят</w:t>
      </w:r>
      <w:r w:rsidRPr="00C24FF3">
        <w:rPr>
          <w:sz w:val="24"/>
          <w:szCs w:val="24"/>
          <w:lang w:val="bg-BG" w:eastAsia="bg-BG"/>
        </w:rPr>
        <w:t xml:space="preserve"> има изискване за създаване на сдружение, когато участникът, определен за </w:t>
      </w:r>
      <w:r w:rsidRPr="00C24FF3">
        <w:rPr>
          <w:b/>
          <w:sz w:val="24"/>
          <w:szCs w:val="24"/>
          <w:lang w:val="bg-BG" w:eastAsia="bg-BG"/>
        </w:rPr>
        <w:t>ИЗПЪЛНИТЕЛ</w:t>
      </w:r>
      <w:r w:rsidRPr="00C24FF3">
        <w:rPr>
          <w:sz w:val="24"/>
          <w:szCs w:val="24"/>
          <w:lang w:val="bg-BG" w:eastAsia="bg-BG"/>
        </w:rPr>
        <w:t>, е обединение на физически и/или юридически лица. Новосъздаденото сдружение е обвързано от офертата, подадена от обединението.</w:t>
      </w:r>
    </w:p>
    <w:p w14:paraId="61F77325" w14:textId="77777777" w:rsidR="00C24FF3" w:rsidRPr="00C24FF3" w:rsidRDefault="00C24FF3" w:rsidP="0098124A">
      <w:pPr>
        <w:pStyle w:val="List"/>
        <w:ind w:left="0" w:firstLine="567"/>
        <w:jc w:val="both"/>
        <w:rPr>
          <w:b/>
          <w:sz w:val="24"/>
          <w:szCs w:val="24"/>
        </w:rPr>
      </w:pPr>
      <w:r w:rsidRPr="00C24FF3">
        <w:rPr>
          <w:sz w:val="24"/>
          <w:szCs w:val="24"/>
        </w:rPr>
        <w:t>3.</w:t>
      </w:r>
      <w:r w:rsidRPr="00C24FF3">
        <w:rPr>
          <w:b/>
          <w:sz w:val="24"/>
          <w:szCs w:val="24"/>
        </w:rPr>
        <w:t xml:space="preserve"> В </w:t>
      </w:r>
      <w:proofErr w:type="spellStart"/>
      <w:r w:rsidRPr="00C24FF3">
        <w:rPr>
          <w:b/>
          <w:sz w:val="24"/>
          <w:szCs w:val="24"/>
        </w:rPr>
        <w:t>процедурата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не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може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участва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кандидат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който</w:t>
      </w:r>
      <w:proofErr w:type="spellEnd"/>
      <w:r w:rsidRPr="00C24FF3">
        <w:rPr>
          <w:b/>
          <w:sz w:val="24"/>
          <w:szCs w:val="24"/>
        </w:rPr>
        <w:t xml:space="preserve"> е:</w:t>
      </w:r>
    </w:p>
    <w:p w14:paraId="6D093485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(1)</w:t>
      </w:r>
      <w:r w:rsidRPr="00C24FF3">
        <w:rPr>
          <w:sz w:val="24"/>
          <w:szCs w:val="24"/>
          <w:lang w:val="bg-BG" w:eastAsia="bg-BG"/>
        </w:rPr>
        <w:t xml:space="preserve"> лишен от правото да упражнява търговска дейност;</w:t>
      </w:r>
    </w:p>
    <w:p w14:paraId="1530D512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 xml:space="preserve">(2) </w:t>
      </w:r>
      <w:r w:rsidRPr="00C24FF3">
        <w:rPr>
          <w:sz w:val="24"/>
          <w:szCs w:val="24"/>
          <w:lang w:val="bg-BG" w:eastAsia="bg-BG"/>
        </w:rPr>
        <w:t>осъден с влязла в сила присъда, освен ако е реабилитиран, за:</w:t>
      </w:r>
    </w:p>
    <w:p w14:paraId="0D6AC5AB" w14:textId="77777777" w:rsidR="00C24FF3" w:rsidRPr="00C24FF3" w:rsidRDefault="00C24FF3" w:rsidP="0098124A">
      <w:pPr>
        <w:numPr>
          <w:ilvl w:val="0"/>
          <w:numId w:val="13"/>
        </w:numPr>
        <w:tabs>
          <w:tab w:val="clear" w:pos="2880"/>
          <w:tab w:val="num" w:pos="0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  <w:lang w:val="bg-BG" w:eastAsia="bg-BG"/>
        </w:rPr>
      </w:pPr>
      <w:r w:rsidRPr="00C24FF3">
        <w:rPr>
          <w:sz w:val="24"/>
          <w:szCs w:val="24"/>
          <w:lang w:val="bg-BG" w:eastAsia="bg-BG"/>
        </w:rPr>
        <w:t>престъпление против финансовата, данъчната или осигурителната система, включително изпиране на пари; за подкуп по чл. 301-307 от Наказателния кодекс; участие в организирана престъпна група;</w:t>
      </w:r>
    </w:p>
    <w:p w14:paraId="542DF874" w14:textId="77777777" w:rsidR="00C24FF3" w:rsidRPr="00C24FF3" w:rsidRDefault="00C24FF3" w:rsidP="0098124A">
      <w:pPr>
        <w:pStyle w:val="List"/>
        <w:ind w:left="0" w:firstLine="851"/>
        <w:jc w:val="both"/>
        <w:rPr>
          <w:b/>
          <w:sz w:val="24"/>
          <w:szCs w:val="24"/>
        </w:rPr>
      </w:pPr>
      <w:r w:rsidRPr="00C24FF3">
        <w:rPr>
          <w:sz w:val="24"/>
          <w:szCs w:val="24"/>
          <w:lang w:eastAsia="bg-BG"/>
        </w:rPr>
        <w:t xml:space="preserve">(3) </w:t>
      </w:r>
      <w:proofErr w:type="spellStart"/>
      <w:r w:rsidRPr="00C24FF3">
        <w:rPr>
          <w:b/>
          <w:sz w:val="24"/>
          <w:szCs w:val="24"/>
        </w:rPr>
        <w:t>осъден</w:t>
      </w:r>
      <w:proofErr w:type="spellEnd"/>
      <w:r w:rsidRPr="00C24FF3">
        <w:rPr>
          <w:b/>
          <w:sz w:val="24"/>
          <w:szCs w:val="24"/>
        </w:rPr>
        <w:t xml:space="preserve"> с </w:t>
      </w:r>
      <w:proofErr w:type="spellStart"/>
      <w:r w:rsidRPr="00C24FF3">
        <w:rPr>
          <w:b/>
          <w:sz w:val="24"/>
          <w:szCs w:val="24"/>
        </w:rPr>
        <w:t>влязла</w:t>
      </w:r>
      <w:proofErr w:type="spellEnd"/>
      <w:r w:rsidRPr="00C24FF3">
        <w:rPr>
          <w:b/>
          <w:sz w:val="24"/>
          <w:szCs w:val="24"/>
        </w:rPr>
        <w:t xml:space="preserve"> в </w:t>
      </w:r>
      <w:proofErr w:type="spellStart"/>
      <w:r w:rsidRPr="00C24FF3">
        <w:rPr>
          <w:b/>
          <w:sz w:val="24"/>
          <w:szCs w:val="24"/>
        </w:rPr>
        <w:t>сила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присъда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престъпления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против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собствеността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или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стопанството</w:t>
      </w:r>
      <w:proofErr w:type="spellEnd"/>
      <w:r w:rsidRPr="00C24FF3">
        <w:rPr>
          <w:b/>
          <w:sz w:val="24"/>
          <w:szCs w:val="24"/>
        </w:rPr>
        <w:t>;</w:t>
      </w:r>
    </w:p>
    <w:p w14:paraId="02A150FD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(4)</w:t>
      </w:r>
      <w:r w:rsidRPr="00C24FF3">
        <w:rPr>
          <w:sz w:val="24"/>
          <w:szCs w:val="24"/>
          <w:lang w:val="bg-BG" w:eastAsia="bg-BG"/>
        </w:rPr>
        <w:t xml:space="preserve"> обявен в несъстоятелност или е в открито производство по обявяване в несъстоятелност;</w:t>
      </w:r>
    </w:p>
    <w:p w14:paraId="01AC9B08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lastRenderedPageBreak/>
        <w:t>(5)</w:t>
      </w:r>
      <w:r w:rsidRPr="00C24FF3">
        <w:rPr>
          <w:sz w:val="24"/>
          <w:szCs w:val="24"/>
          <w:lang w:val="bg-BG" w:eastAsia="bg-BG"/>
        </w:rPr>
        <w:t xml:space="preserve"> в производство по ликвидация или се намира в подобна процедура съгласно националните закони и подзаконови актове;</w:t>
      </w:r>
    </w:p>
    <w:p w14:paraId="55C44053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(6)</w:t>
      </w:r>
      <w:r w:rsidRPr="00C24FF3">
        <w:rPr>
          <w:sz w:val="24"/>
          <w:szCs w:val="24"/>
          <w:lang w:val="bg-BG" w:eastAsia="bg-BG"/>
        </w:rPr>
        <w:t xml:space="preserve"> лишен от правото да упражнява определена професия или дейност съгласно законодателството на държавата, в която е извършено нарушението;</w:t>
      </w:r>
    </w:p>
    <w:p w14:paraId="64E48663" w14:textId="77777777" w:rsidR="00C24FF3" w:rsidRPr="00C24FF3" w:rsidRDefault="00C24FF3" w:rsidP="0098124A">
      <w:pPr>
        <w:autoSpaceDE w:val="0"/>
        <w:autoSpaceDN w:val="0"/>
        <w:adjustRightInd w:val="0"/>
        <w:ind w:firstLine="851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(7)</w:t>
      </w:r>
      <w:r w:rsidRPr="00C24FF3">
        <w:rPr>
          <w:sz w:val="24"/>
          <w:szCs w:val="24"/>
          <w:lang w:val="bg-BG" w:eastAsia="bg-BG"/>
        </w:rPr>
        <w:t xml:space="preserve"> има парични задължения към държавата или към община по смисъла на чл.162, ал.2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социалното осигуряване или на данъци съгласно правните норми на държавата, в която кандидатът или участникът е установен.</w:t>
      </w:r>
    </w:p>
    <w:p w14:paraId="2E047F26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4.</w:t>
      </w:r>
      <w:r w:rsidRPr="00C24FF3">
        <w:rPr>
          <w:sz w:val="24"/>
          <w:szCs w:val="24"/>
          <w:lang w:val="bg-BG" w:eastAsia="bg-BG"/>
        </w:rPr>
        <w:t xml:space="preserve"> Изискванията по т.ІІ.1.3. (2), (3), (6) и (7) се отнасят за управителите или за членовете на управителните органи на кандидатите или участниците, а в случай че членове са юридически лица – за техните представители в съответния управителен орган.</w:t>
      </w:r>
    </w:p>
    <w:p w14:paraId="7D8E9FF4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5.</w:t>
      </w:r>
      <w:r w:rsidRPr="00C24FF3">
        <w:rPr>
          <w:sz w:val="24"/>
          <w:szCs w:val="24"/>
          <w:lang w:val="bg-BG" w:eastAsia="bg-BG"/>
        </w:rPr>
        <w:t xml:space="preserve"> Когато кандидатът или участникът предвижда участието на подизпълнители при изпълнение на поръчката, изискванията по т.3. и т.4. по-горе се прилагат и за подизпълнителите.</w:t>
      </w:r>
    </w:p>
    <w:p w14:paraId="639B5AF6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  <w:u w:val="single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6.</w:t>
      </w:r>
      <w:r w:rsidRPr="00C24FF3">
        <w:rPr>
          <w:sz w:val="24"/>
          <w:szCs w:val="24"/>
          <w:lang w:val="bg-BG" w:eastAsia="bg-BG"/>
        </w:rPr>
        <w:t xml:space="preserve"> При подаване на заявлението за участие или офертата кандидатът или участникът удостоверява липсата на обстоятелствата по </w:t>
      </w:r>
      <w:r w:rsidRPr="00C24FF3">
        <w:rPr>
          <w:b/>
          <w:sz w:val="24"/>
          <w:szCs w:val="24"/>
          <w:lang w:val="bg-BG" w:eastAsia="bg-BG"/>
        </w:rPr>
        <w:t>т.ІІ.1.3.</w:t>
      </w:r>
      <w:r w:rsidRPr="00C24FF3">
        <w:rPr>
          <w:sz w:val="24"/>
          <w:szCs w:val="24"/>
          <w:lang w:val="bg-BG" w:eastAsia="bg-BG"/>
        </w:rPr>
        <w:t xml:space="preserve"> с </w:t>
      </w:r>
      <w:r w:rsidRPr="00C24FF3">
        <w:rPr>
          <w:b/>
          <w:sz w:val="24"/>
          <w:szCs w:val="24"/>
          <w:u w:val="single"/>
          <w:lang w:val="bg-BG" w:eastAsia="bg-BG"/>
        </w:rPr>
        <w:t>декларация.</w:t>
      </w:r>
    </w:p>
    <w:p w14:paraId="59FD6B01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7.</w:t>
      </w:r>
      <w:r w:rsidRPr="00C24FF3">
        <w:rPr>
          <w:sz w:val="24"/>
          <w:szCs w:val="24"/>
          <w:lang w:val="bg-BG" w:eastAsia="bg-BG"/>
        </w:rPr>
        <w:t xml:space="preserve"> При подписване на договора за строителство участникът, определен за </w:t>
      </w:r>
      <w:r w:rsidRPr="00C24FF3">
        <w:rPr>
          <w:b/>
          <w:sz w:val="24"/>
          <w:szCs w:val="24"/>
          <w:lang w:val="bg-BG" w:eastAsia="bg-BG"/>
        </w:rPr>
        <w:t>ИЗПЪЛНИТЕЛ</w:t>
      </w:r>
      <w:r w:rsidRPr="00C24FF3">
        <w:rPr>
          <w:sz w:val="24"/>
          <w:szCs w:val="24"/>
          <w:lang w:val="bg-BG" w:eastAsia="bg-BG"/>
        </w:rPr>
        <w:t xml:space="preserve">, е длъжен да представи </w:t>
      </w:r>
      <w:r w:rsidRPr="00C24FF3">
        <w:rPr>
          <w:b/>
          <w:sz w:val="24"/>
          <w:szCs w:val="24"/>
          <w:lang w:val="bg-BG" w:eastAsia="bg-BG"/>
        </w:rPr>
        <w:t>документи от съответните компетентни органи</w:t>
      </w:r>
      <w:r w:rsidRPr="00C24FF3">
        <w:rPr>
          <w:sz w:val="24"/>
          <w:szCs w:val="24"/>
          <w:lang w:val="bg-BG" w:eastAsia="bg-BG"/>
        </w:rPr>
        <w:t xml:space="preserve"> за удостоверяване липсата на горните обстоятелствата.</w:t>
      </w:r>
    </w:p>
    <w:p w14:paraId="69FEE4D2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sz w:val="24"/>
          <w:szCs w:val="24"/>
          <w:lang w:val="bg-BG" w:eastAsia="bg-BG"/>
        </w:rPr>
        <w:t>8.</w:t>
      </w:r>
      <w:r w:rsidRPr="00C24FF3">
        <w:rPr>
          <w:sz w:val="24"/>
          <w:szCs w:val="24"/>
          <w:lang w:val="bg-BG" w:eastAsia="bg-BG"/>
        </w:rPr>
        <w:t xml:space="preserve"> Не може да участва в процедура за възлагане на настоящата поръчка чуждестранно юридическо лице, за което в държавата, в която е установено, е налице някое от обстоятелствата по </w:t>
      </w:r>
      <w:r w:rsidRPr="00C24FF3">
        <w:rPr>
          <w:b/>
          <w:sz w:val="24"/>
          <w:szCs w:val="24"/>
          <w:lang w:val="bg-BG" w:eastAsia="bg-BG"/>
        </w:rPr>
        <w:t>т.ІІ.1.3.</w:t>
      </w:r>
      <w:r w:rsidRPr="00C24FF3">
        <w:rPr>
          <w:sz w:val="24"/>
          <w:szCs w:val="24"/>
          <w:lang w:val="bg-BG" w:eastAsia="bg-BG"/>
        </w:rPr>
        <w:t xml:space="preserve"> по-горе.</w:t>
      </w:r>
    </w:p>
    <w:p w14:paraId="729D35DC" w14:textId="77777777" w:rsidR="00C24FF3" w:rsidRPr="00C24FF3" w:rsidRDefault="00C24FF3" w:rsidP="0098124A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bg-BG" w:eastAsia="bg-BG"/>
        </w:rPr>
      </w:pPr>
      <w:r w:rsidRPr="00C24FF3">
        <w:rPr>
          <w:b/>
          <w:caps/>
          <w:sz w:val="24"/>
          <w:szCs w:val="24"/>
          <w:lang w:val="bg-BG" w:eastAsia="bg-BG"/>
        </w:rPr>
        <w:t>Възложителят</w:t>
      </w:r>
      <w:r w:rsidRPr="00C24FF3">
        <w:rPr>
          <w:sz w:val="24"/>
          <w:szCs w:val="24"/>
          <w:lang w:val="bg-BG" w:eastAsia="bg-BG"/>
        </w:rPr>
        <w:t xml:space="preserve"> има право да изиска от всеки кандидат или участник да докаже регистрацията си в някой от професионалните или търговски регистри на държавата, в която е установен, или да представи декларация или удостоверение за наличието на такава регистрация от компетентните органи съгласно националния му закон.</w:t>
      </w:r>
    </w:p>
    <w:p w14:paraId="14283681" w14:textId="77777777" w:rsidR="00C24FF3" w:rsidRPr="00C24FF3" w:rsidRDefault="00C24FF3" w:rsidP="0098124A">
      <w:pPr>
        <w:ind w:firstLine="567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ІІ.2. Специфични изисквания към кандидатите</w:t>
      </w:r>
    </w:p>
    <w:p w14:paraId="65BFB6D2" w14:textId="77777777" w:rsidR="00C24FF3" w:rsidRPr="00C24FF3" w:rsidRDefault="00C24FF3" w:rsidP="00C24FF3">
      <w:pPr>
        <w:ind w:firstLine="540"/>
        <w:jc w:val="both"/>
        <w:rPr>
          <w:b/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C24FF3">
        <w:rPr>
          <w:b/>
          <w:caps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 xml:space="preserve">, подробно описани в </w:t>
      </w:r>
      <w:r w:rsidRPr="00C24FF3">
        <w:rPr>
          <w:b/>
          <w:sz w:val="24"/>
          <w:szCs w:val="24"/>
          <w:lang w:val="bg-BG"/>
        </w:rPr>
        <w:t>Приложение №8</w:t>
      </w:r>
      <w:r w:rsidRPr="00C24FF3">
        <w:rPr>
          <w:sz w:val="24"/>
          <w:szCs w:val="24"/>
          <w:lang w:val="bg-BG"/>
        </w:rPr>
        <w:t>.</w:t>
      </w:r>
      <w:r w:rsidRPr="00C24FF3">
        <w:rPr>
          <w:i/>
          <w:sz w:val="24"/>
          <w:szCs w:val="24"/>
        </w:rPr>
        <w:t xml:space="preserve"> </w:t>
      </w:r>
      <w:r w:rsidRPr="00C24FF3">
        <w:rPr>
          <w:b/>
          <w:i/>
          <w:sz w:val="24"/>
          <w:szCs w:val="24"/>
        </w:rPr>
        <w:t xml:space="preserve">В </w:t>
      </w:r>
      <w:proofErr w:type="spellStart"/>
      <w:r w:rsidRPr="00C24FF3">
        <w:rPr>
          <w:b/>
          <w:i/>
          <w:sz w:val="24"/>
          <w:szCs w:val="24"/>
        </w:rPr>
        <w:t>това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приложение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не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се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нанасят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конкретни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цени</w:t>
      </w:r>
      <w:proofErr w:type="spellEnd"/>
      <w:r w:rsidRPr="00C24FF3">
        <w:rPr>
          <w:b/>
          <w:i/>
          <w:sz w:val="24"/>
          <w:szCs w:val="24"/>
        </w:rPr>
        <w:t>.</w:t>
      </w:r>
    </w:p>
    <w:p w14:paraId="06D58CD4" w14:textId="77777777" w:rsidR="00C24FF3" w:rsidRPr="00C24FF3" w:rsidRDefault="00C24FF3" w:rsidP="00C24FF3">
      <w:pPr>
        <w:pStyle w:val="BodyText"/>
        <w:ind w:firstLine="540"/>
        <w:jc w:val="both"/>
        <w:rPr>
          <w:b/>
          <w:sz w:val="24"/>
          <w:szCs w:val="24"/>
          <w:u w:val="single"/>
        </w:rPr>
      </w:pPr>
      <w:proofErr w:type="spellStart"/>
      <w:r w:rsidRPr="00C24FF3">
        <w:rPr>
          <w:b/>
          <w:sz w:val="24"/>
          <w:szCs w:val="24"/>
        </w:rPr>
        <w:t>Всички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разходи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които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предвиждат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кандидатите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свързани</w:t>
      </w:r>
      <w:proofErr w:type="spellEnd"/>
      <w:r w:rsidRPr="00C24FF3">
        <w:rPr>
          <w:b/>
          <w:sz w:val="24"/>
          <w:szCs w:val="24"/>
        </w:rPr>
        <w:t xml:space="preserve"> с </w:t>
      </w:r>
      <w:proofErr w:type="spellStart"/>
      <w:r w:rsidRPr="00C24FF3">
        <w:rPr>
          <w:b/>
          <w:sz w:val="24"/>
          <w:szCs w:val="24"/>
        </w:rPr>
        <w:t>описаните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специфични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изисквания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временно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строителство</w:t>
      </w:r>
      <w:proofErr w:type="spellEnd"/>
      <w:r w:rsidRPr="00C24FF3">
        <w:rPr>
          <w:b/>
          <w:sz w:val="24"/>
          <w:szCs w:val="24"/>
        </w:rPr>
        <w:t xml:space="preserve"> и </w:t>
      </w:r>
      <w:proofErr w:type="spellStart"/>
      <w:r w:rsidRPr="00C24FF3">
        <w:rPr>
          <w:b/>
          <w:sz w:val="24"/>
          <w:szCs w:val="24"/>
        </w:rPr>
        <w:t>други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видове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работи</w:t>
      </w:r>
      <w:proofErr w:type="spellEnd"/>
      <w:r w:rsidRPr="00C24FF3">
        <w:rPr>
          <w:b/>
          <w:sz w:val="24"/>
          <w:szCs w:val="24"/>
        </w:rPr>
        <w:t xml:space="preserve"> (</w:t>
      </w:r>
      <w:proofErr w:type="spellStart"/>
      <w:r w:rsidRPr="00C24FF3">
        <w:rPr>
          <w:b/>
          <w:sz w:val="24"/>
          <w:szCs w:val="24"/>
        </w:rPr>
        <w:t>ако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има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такива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тяхна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преценка</w:t>
      </w:r>
      <w:proofErr w:type="spellEnd"/>
      <w:r w:rsidRPr="00C24FF3">
        <w:rPr>
          <w:b/>
          <w:sz w:val="24"/>
          <w:szCs w:val="24"/>
        </w:rPr>
        <w:t xml:space="preserve">), </w:t>
      </w:r>
      <w:proofErr w:type="spellStart"/>
      <w:r w:rsidRPr="00C24FF3">
        <w:rPr>
          <w:b/>
          <w:sz w:val="24"/>
          <w:szCs w:val="24"/>
        </w:rPr>
        <w:t>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декларират</w:t>
      </w:r>
      <w:proofErr w:type="spellEnd"/>
      <w:r w:rsidRPr="00C24FF3">
        <w:rPr>
          <w:b/>
          <w:sz w:val="24"/>
          <w:szCs w:val="24"/>
        </w:rPr>
        <w:t xml:space="preserve"> в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№8 </w:t>
      </w:r>
      <w:proofErr w:type="spellStart"/>
      <w:r w:rsidRPr="00C24FF3">
        <w:rPr>
          <w:b/>
          <w:sz w:val="24"/>
          <w:szCs w:val="24"/>
        </w:rPr>
        <w:t>като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този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начин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гарантира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че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могат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осигурят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тези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изисквания</w:t>
      </w:r>
      <w:proofErr w:type="spellEnd"/>
      <w:r w:rsidRPr="00C24FF3">
        <w:rPr>
          <w:b/>
          <w:sz w:val="24"/>
          <w:szCs w:val="24"/>
        </w:rPr>
        <w:t xml:space="preserve"> на </w:t>
      </w:r>
      <w:r w:rsidRPr="00C24FF3">
        <w:rPr>
          <w:b/>
          <w:caps/>
          <w:sz w:val="24"/>
          <w:szCs w:val="24"/>
        </w:rPr>
        <w:t>Възложителя</w:t>
      </w:r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като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разходите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това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трябва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предвидят</w:t>
      </w:r>
      <w:proofErr w:type="spellEnd"/>
      <w:r w:rsidRPr="00C24FF3">
        <w:rPr>
          <w:b/>
          <w:sz w:val="24"/>
          <w:szCs w:val="24"/>
        </w:rPr>
        <w:t xml:space="preserve"> в </w:t>
      </w:r>
      <w:proofErr w:type="spellStart"/>
      <w:r w:rsidRPr="00C24FF3">
        <w:rPr>
          <w:b/>
          <w:sz w:val="24"/>
          <w:szCs w:val="24"/>
        </w:rPr>
        <w:t>отделните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единични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цени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видовете</w:t>
      </w:r>
      <w:proofErr w:type="spellEnd"/>
      <w:r w:rsidRPr="00C24FF3">
        <w:rPr>
          <w:b/>
          <w:sz w:val="24"/>
          <w:szCs w:val="24"/>
        </w:rPr>
        <w:t xml:space="preserve"> СМР в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№1.</w:t>
      </w:r>
    </w:p>
    <w:p w14:paraId="49886221" w14:textId="77777777" w:rsidR="00C24FF3" w:rsidRPr="00C24FF3" w:rsidRDefault="00C24FF3" w:rsidP="0098124A">
      <w:pPr>
        <w:pStyle w:val="BodyText"/>
        <w:ind w:firstLine="567"/>
        <w:rPr>
          <w:b/>
          <w:sz w:val="24"/>
          <w:szCs w:val="24"/>
          <w:u w:val="single"/>
        </w:rPr>
      </w:pPr>
      <w:r w:rsidRPr="00C24FF3">
        <w:rPr>
          <w:b/>
          <w:sz w:val="24"/>
          <w:szCs w:val="24"/>
          <w:u w:val="single"/>
        </w:rPr>
        <w:t xml:space="preserve">ІІ.3. </w:t>
      </w:r>
      <w:proofErr w:type="spellStart"/>
      <w:r w:rsidRPr="00C24FF3">
        <w:rPr>
          <w:b/>
          <w:sz w:val="24"/>
          <w:szCs w:val="24"/>
          <w:u w:val="single"/>
        </w:rPr>
        <w:t>Оглед</w:t>
      </w:r>
      <w:proofErr w:type="spellEnd"/>
      <w:r w:rsidRPr="00C24FF3">
        <w:rPr>
          <w:b/>
          <w:sz w:val="24"/>
          <w:szCs w:val="24"/>
          <w:u w:val="single"/>
        </w:rPr>
        <w:t xml:space="preserve"> на </w:t>
      </w:r>
      <w:proofErr w:type="spellStart"/>
      <w:r w:rsidRPr="00C24FF3">
        <w:rPr>
          <w:b/>
          <w:sz w:val="24"/>
          <w:szCs w:val="24"/>
          <w:u w:val="single"/>
        </w:rPr>
        <w:t>строителната</w:t>
      </w:r>
      <w:proofErr w:type="spellEnd"/>
      <w:r w:rsidRPr="00C24FF3">
        <w:rPr>
          <w:b/>
          <w:sz w:val="24"/>
          <w:szCs w:val="24"/>
          <w:u w:val="single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площадка</w:t>
      </w:r>
      <w:proofErr w:type="spellEnd"/>
    </w:p>
    <w:p w14:paraId="10295FE9" w14:textId="77777777" w:rsidR="00C24FF3" w:rsidRPr="00C24FF3" w:rsidRDefault="00C24FF3" w:rsidP="00C24FF3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sz w:val="24"/>
          <w:szCs w:val="24"/>
          <w:lang w:val="bg-BG"/>
        </w:rPr>
        <w:t xml:space="preserve">Извършването на оглед на обекта е задължително условие за участие в офертното проучване. Оферентите да представят декларация за оглед на строителната площадка </w:t>
      </w:r>
      <w:r w:rsidRPr="00C24FF3">
        <w:rPr>
          <w:i/>
          <w:sz w:val="24"/>
          <w:szCs w:val="24"/>
          <w:lang w:val="bg-BG"/>
        </w:rPr>
        <w:t>(</w:t>
      </w:r>
      <w:r w:rsidRPr="00C24FF3">
        <w:rPr>
          <w:b/>
          <w:sz w:val="24"/>
          <w:szCs w:val="24"/>
          <w:lang w:val="bg-BG"/>
        </w:rPr>
        <w:t>Приложение №14</w:t>
      </w:r>
      <w:r w:rsidRPr="00C24FF3">
        <w:rPr>
          <w:i/>
          <w:sz w:val="24"/>
          <w:szCs w:val="24"/>
          <w:lang w:val="bg-BG"/>
        </w:rPr>
        <w:t>)</w:t>
      </w:r>
      <w:r w:rsidRPr="00C24FF3">
        <w:rPr>
          <w:sz w:val="24"/>
          <w:szCs w:val="24"/>
          <w:lang w:val="bg-BG"/>
        </w:rPr>
        <w:t>. По време огледа на обекта оферентите ще получат допълнителни пояснения и информация, които са важни за изготвяне на тяхното офертно предложение.</w:t>
      </w:r>
    </w:p>
    <w:p w14:paraId="1E5131E8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>Забележка:</w:t>
      </w:r>
      <w:r w:rsidRPr="00C24FF3">
        <w:rPr>
          <w:sz w:val="24"/>
          <w:szCs w:val="24"/>
          <w:lang w:val="bg-BG"/>
        </w:rPr>
        <w:t xml:space="preserve"> На оферентите ще бъде осигурен достъп до обекта. Огледи на площадката могат да се правят всеки работен ден от 8,30 до 15,00ч. до датата, определена за представяне на офертите, след </w:t>
      </w:r>
      <w:r w:rsidRPr="00C24FF3">
        <w:rPr>
          <w:b/>
          <w:sz w:val="24"/>
          <w:szCs w:val="24"/>
          <w:lang w:val="bg-BG"/>
        </w:rPr>
        <w:t>задължително</w:t>
      </w:r>
      <w:r w:rsidRPr="00C24FF3">
        <w:rPr>
          <w:sz w:val="24"/>
          <w:szCs w:val="24"/>
          <w:lang w:val="bg-BG"/>
        </w:rPr>
        <w:t xml:space="preserve"> предварително съгласуване за деня на посещението на телефоните за контакти.</w:t>
      </w:r>
    </w:p>
    <w:p w14:paraId="2BF456F7" w14:textId="77777777" w:rsidR="00C24FF3" w:rsidRPr="00C24FF3" w:rsidRDefault="00C24FF3" w:rsidP="00FC164F">
      <w:pPr>
        <w:spacing w:before="240"/>
        <w:ind w:firstLine="540"/>
        <w:jc w:val="center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ЧАСТ ІІІ. РАЗХОДИ ЗА УЧАСТИЕ В ПРОЦЕДУРАТА</w:t>
      </w:r>
    </w:p>
    <w:p w14:paraId="57B918B9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1. Разходите свързани с подготовката и представянето на офертните предложения са за сметка на кандидатите.</w:t>
      </w:r>
    </w:p>
    <w:p w14:paraId="72F6469F" w14:textId="77777777" w:rsidR="00C24FF3" w:rsidRPr="00C24FF3" w:rsidRDefault="00C24FF3" w:rsidP="00FC164F">
      <w:pPr>
        <w:spacing w:before="240"/>
        <w:ind w:firstLine="540"/>
        <w:jc w:val="center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lastRenderedPageBreak/>
        <w:t>ЧАСТ ІV. ГАРАНЦИИ И ГАРАНЦИОННИ СРОКОВЕ</w:t>
      </w:r>
    </w:p>
    <w:p w14:paraId="6D0044A9" w14:textId="77777777" w:rsidR="00C24FF3" w:rsidRPr="00C24FF3" w:rsidRDefault="00C24FF3" w:rsidP="00C24FF3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ІV.</w:t>
      </w:r>
      <w:r w:rsidR="009A1520">
        <w:rPr>
          <w:b/>
          <w:sz w:val="24"/>
          <w:szCs w:val="24"/>
          <w:u w:val="single"/>
          <w:lang w:val="en-US"/>
        </w:rPr>
        <w:t>1</w:t>
      </w:r>
      <w:r w:rsidRPr="00C24FF3">
        <w:rPr>
          <w:b/>
          <w:sz w:val="24"/>
          <w:szCs w:val="24"/>
          <w:u w:val="single"/>
          <w:lang w:val="bg-BG"/>
        </w:rPr>
        <w:t>. Гаранция за „Добро изпълнение”</w:t>
      </w:r>
    </w:p>
    <w:p w14:paraId="3E56EDD2" w14:textId="77777777" w:rsidR="00C24FF3" w:rsidRPr="00C24FF3" w:rsidRDefault="009A1520" w:rsidP="00C24FF3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1</w:t>
      </w:r>
      <w:r w:rsidR="00C24FF3" w:rsidRPr="00C24FF3">
        <w:rPr>
          <w:sz w:val="24"/>
          <w:szCs w:val="24"/>
          <w:lang w:val="bg-BG"/>
        </w:rPr>
        <w:t xml:space="preserve">. </w:t>
      </w:r>
      <w:r w:rsidR="00C24FF3" w:rsidRPr="00C24FF3">
        <w:rPr>
          <w:b/>
          <w:sz w:val="24"/>
          <w:szCs w:val="24"/>
          <w:lang w:val="bg-BG"/>
        </w:rPr>
        <w:t>ВЪЗЛОЖИТЕЛЯТ</w:t>
      </w:r>
      <w:r w:rsidR="00C24FF3" w:rsidRPr="00C24FF3">
        <w:rPr>
          <w:sz w:val="24"/>
          <w:szCs w:val="24"/>
          <w:lang w:val="bg-BG"/>
        </w:rPr>
        <w:t xml:space="preserve"> ще удържа по 5% от всяко текущо плащане (актуване) на извършените работи по време на строителството като Гаранция за „Добро изпълнение”.</w:t>
      </w:r>
    </w:p>
    <w:p w14:paraId="27EE76D2" w14:textId="77777777" w:rsidR="00C24FF3" w:rsidRPr="00C24FF3" w:rsidRDefault="009A1520" w:rsidP="00C24FF3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C24FF3" w:rsidRPr="00C24FF3">
        <w:rPr>
          <w:sz w:val="24"/>
          <w:szCs w:val="24"/>
          <w:lang w:val="bg-BG"/>
        </w:rPr>
        <w:t>. Освобождаване на Гаранцията за „Добро изпълнение”:</w:t>
      </w:r>
    </w:p>
    <w:p w14:paraId="02510E7D" w14:textId="77777777" w:rsidR="00C24FF3" w:rsidRPr="00C24FF3" w:rsidRDefault="009A1520" w:rsidP="00C24FF3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C24FF3" w:rsidRPr="00C24FF3">
        <w:rPr>
          <w:sz w:val="24"/>
          <w:szCs w:val="24"/>
          <w:lang w:val="bg-BG"/>
        </w:rPr>
        <w:t xml:space="preserve">.1. </w:t>
      </w:r>
      <w:r w:rsidR="00C24FF3" w:rsidRPr="00C24FF3">
        <w:rPr>
          <w:b/>
          <w:sz w:val="24"/>
          <w:szCs w:val="24"/>
          <w:lang w:val="bg-BG"/>
        </w:rPr>
        <w:t>ВЪЗЛОЖИТЕЛЯТ</w:t>
      </w:r>
      <w:r w:rsidR="00C24FF3" w:rsidRPr="00C24FF3">
        <w:rPr>
          <w:sz w:val="24"/>
          <w:szCs w:val="24"/>
          <w:lang w:val="bg-BG"/>
        </w:rPr>
        <w:t xml:space="preserve"> освобождава задържаната сума като Гаранция за „Добро изпълнение”, без да дължи лихви за периода, през който същата законно е престояла при него, при следните условия:</w:t>
      </w:r>
    </w:p>
    <w:p w14:paraId="7AA58DB9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- След завършването изпълнението на целия обект в 90-дневен срок от утвърждаване на окончателен предавателно-приемен протокол или получаване на разрешение за ползване за обекта.</w:t>
      </w:r>
    </w:p>
    <w:p w14:paraId="3C3AFAE1" w14:textId="77777777" w:rsidR="00C24FF3" w:rsidRPr="00C24FF3" w:rsidRDefault="009A1520" w:rsidP="00C24FF3">
      <w:pPr>
        <w:ind w:firstLine="540"/>
        <w:jc w:val="both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en-US"/>
        </w:rPr>
        <w:t>2</w:t>
      </w:r>
      <w:r w:rsidR="00C24FF3" w:rsidRPr="00C24FF3">
        <w:rPr>
          <w:bCs/>
          <w:sz w:val="24"/>
          <w:szCs w:val="24"/>
          <w:lang w:val="bg-BG"/>
        </w:rPr>
        <w:t xml:space="preserve">.2. За появилите се преди изтичане на гаранцията дефекти </w:t>
      </w:r>
      <w:r w:rsidR="00C24FF3" w:rsidRPr="00C24FF3">
        <w:rPr>
          <w:b/>
          <w:bCs/>
          <w:sz w:val="24"/>
          <w:szCs w:val="24"/>
          <w:lang w:val="bg-BG"/>
        </w:rPr>
        <w:t>ВЪЗЛОЖИТЕЛЯТ</w:t>
      </w:r>
      <w:r w:rsidR="00C24FF3" w:rsidRPr="00C24FF3">
        <w:rPr>
          <w:bCs/>
          <w:sz w:val="24"/>
          <w:szCs w:val="24"/>
          <w:lang w:val="bg-BG"/>
        </w:rPr>
        <w:t xml:space="preserve"> уведомява писмено </w:t>
      </w:r>
      <w:r w:rsidR="00C24FF3" w:rsidRPr="00C24FF3">
        <w:rPr>
          <w:b/>
          <w:bCs/>
          <w:sz w:val="24"/>
          <w:szCs w:val="24"/>
          <w:lang w:val="bg-BG"/>
        </w:rPr>
        <w:t>ИЗПЪЛНИТЕЛЯ</w:t>
      </w:r>
      <w:r w:rsidR="00C24FF3" w:rsidRPr="00C24FF3">
        <w:rPr>
          <w:bCs/>
          <w:sz w:val="24"/>
          <w:szCs w:val="24"/>
          <w:lang w:val="bg-BG"/>
        </w:rPr>
        <w:t>.</w:t>
      </w:r>
    </w:p>
    <w:p w14:paraId="3DB76048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- В срок от 7 (седем) дни от уведомлението, </w:t>
      </w:r>
      <w:r w:rsidRPr="00C24FF3">
        <w:rPr>
          <w:b/>
          <w:sz w:val="24"/>
          <w:szCs w:val="24"/>
          <w:lang w:val="bg-BG"/>
        </w:rPr>
        <w:t>ИЗПЪЛНИТЕЛЯ</w:t>
      </w:r>
      <w:r w:rsidRPr="00C24FF3">
        <w:rPr>
          <w:sz w:val="24"/>
          <w:szCs w:val="24"/>
          <w:lang w:val="bg-BG"/>
        </w:rPr>
        <w:t xml:space="preserve"> се задължава да организира и започне отстраняването на появилите се дефекти, за своя сметка. Ако </w:t>
      </w:r>
      <w:r w:rsidRPr="00C24FF3">
        <w:rPr>
          <w:b/>
          <w:sz w:val="24"/>
          <w:szCs w:val="24"/>
          <w:lang w:val="bg-BG"/>
        </w:rPr>
        <w:t>ИЗПЪЛНИТЕЛЯТ</w:t>
      </w:r>
      <w:r w:rsidRPr="00C24FF3">
        <w:rPr>
          <w:sz w:val="24"/>
          <w:szCs w:val="24"/>
          <w:lang w:val="bg-BG"/>
        </w:rPr>
        <w:t xml:space="preserve"> пропусне или откаже да стори това за периода на гаранционното обслужване претенциите на </w:t>
      </w:r>
      <w:r w:rsidRPr="00C24FF3">
        <w:rPr>
          <w:b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 xml:space="preserve"> се удовлетворяват от удържаната гаранционна сума или от застраховката на кандидата.</w:t>
      </w:r>
    </w:p>
    <w:p w14:paraId="3EF57C21" w14:textId="77777777" w:rsidR="00C24FF3" w:rsidRPr="00C24FF3" w:rsidRDefault="009A1520" w:rsidP="00C24FF3">
      <w:pPr>
        <w:ind w:firstLine="54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>2</w:t>
      </w:r>
      <w:r w:rsidR="00C24FF3" w:rsidRPr="00C24FF3">
        <w:rPr>
          <w:sz w:val="24"/>
          <w:szCs w:val="24"/>
          <w:lang w:val="bg-BG"/>
        </w:rPr>
        <w:t xml:space="preserve">.3. Освобождаването на Гаранцията за „Добро Изпълнение” няма да освободи </w:t>
      </w:r>
      <w:r w:rsidR="00C24FF3" w:rsidRPr="00C24FF3">
        <w:rPr>
          <w:b/>
          <w:sz w:val="24"/>
          <w:szCs w:val="24"/>
          <w:lang w:val="bg-BG"/>
        </w:rPr>
        <w:t>ИЗПЪЛНИТЕЛЯ</w:t>
      </w:r>
      <w:r w:rsidR="00C24FF3" w:rsidRPr="00C24FF3">
        <w:rPr>
          <w:sz w:val="24"/>
          <w:szCs w:val="24"/>
          <w:lang w:val="bg-BG"/>
        </w:rPr>
        <w:t xml:space="preserve"> от отговорността му по нормативно определените минимални гаранционни срокове съгласно „Наредба №2/31.07.2003г.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обекти”.</w:t>
      </w:r>
    </w:p>
    <w:p w14:paraId="6AA7CCE3" w14:textId="77777777" w:rsidR="00C24FF3" w:rsidRPr="00C24FF3" w:rsidRDefault="00C24FF3" w:rsidP="00C24FF3">
      <w:pPr>
        <w:ind w:firstLine="540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ІV.3. Гаранционни срокове</w:t>
      </w:r>
    </w:p>
    <w:p w14:paraId="426C0492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 </w:t>
      </w:r>
      <w:r w:rsidRPr="00C24FF3">
        <w:rPr>
          <w:b/>
          <w:sz w:val="24"/>
          <w:szCs w:val="24"/>
          <w:lang w:val="bg-BG"/>
        </w:rPr>
        <w:t>ИЗПЪЛНИТЕЛЯТ</w:t>
      </w:r>
      <w:r w:rsidRPr="00C24FF3">
        <w:rPr>
          <w:sz w:val="24"/>
          <w:szCs w:val="24"/>
          <w:lang w:val="bg-BG"/>
        </w:rPr>
        <w:t xml:space="preserve"> отстранява за своя сметка скритите недостатъци и появилите се впоследствие дефекти вследствие на некачествено изпълнени</w:t>
      </w:r>
      <w:r w:rsidR="009A1520">
        <w:rPr>
          <w:sz w:val="24"/>
          <w:szCs w:val="24"/>
          <w:lang w:val="en-US"/>
        </w:rPr>
        <w:t xml:space="preserve"> </w:t>
      </w:r>
      <w:r w:rsidRPr="00C24FF3">
        <w:rPr>
          <w:sz w:val="24"/>
          <w:szCs w:val="24"/>
          <w:lang w:val="bg-BG"/>
        </w:rPr>
        <w:t>СМР в гаранционен срок, съгласно чл. 20, ал.4.,т.1. от „Наредба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обекти”.</w:t>
      </w:r>
    </w:p>
    <w:p w14:paraId="44F8224A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2. Гаранционният срок започва да тече след предаване на Обекта от датата на утвърждаване на окончателен приемо-предавателен протокол или получаване на разрешение за ползване на обекта.</w:t>
      </w:r>
    </w:p>
    <w:p w14:paraId="7E485522" w14:textId="77777777" w:rsidR="00C24FF3" w:rsidRPr="00C24FF3" w:rsidRDefault="00C24FF3" w:rsidP="0098124A">
      <w:pPr>
        <w:spacing w:before="240"/>
        <w:jc w:val="center"/>
        <w:rPr>
          <w:b/>
          <w:sz w:val="24"/>
          <w:szCs w:val="24"/>
          <w:u w:val="single"/>
        </w:rPr>
      </w:pPr>
      <w:r w:rsidRPr="00C24FF3">
        <w:rPr>
          <w:b/>
          <w:sz w:val="24"/>
          <w:szCs w:val="24"/>
          <w:u w:val="single"/>
        </w:rPr>
        <w:t>ЧАСТ V. СЪДЪРЖАНИЕ НА ОФЕРТНОТО ПРЕДЛОЖЕНИЕ</w:t>
      </w:r>
    </w:p>
    <w:p w14:paraId="37F6FAE7" w14:textId="77777777" w:rsidR="00C24FF3" w:rsidRPr="00C24FF3" w:rsidRDefault="00C24FF3" w:rsidP="0098124A">
      <w:pPr>
        <w:widowControl w:val="0"/>
        <w:numPr>
          <w:ilvl w:val="0"/>
          <w:numId w:val="14"/>
        </w:numPr>
        <w:tabs>
          <w:tab w:val="clear" w:pos="360"/>
          <w:tab w:val="num" w:pos="0"/>
        </w:tabs>
        <w:spacing w:before="120"/>
        <w:ind w:left="0" w:firstLine="491"/>
        <w:jc w:val="both"/>
        <w:rPr>
          <w:b/>
          <w:snapToGrid w:val="0"/>
          <w:sz w:val="24"/>
          <w:szCs w:val="24"/>
          <w:u w:val="single"/>
          <w:lang w:val="bg-BG"/>
        </w:rPr>
      </w:pPr>
      <w:r w:rsidRPr="00C24FF3">
        <w:rPr>
          <w:b/>
          <w:snapToGrid w:val="0"/>
          <w:sz w:val="24"/>
          <w:szCs w:val="24"/>
          <w:u w:val="single"/>
          <w:lang w:val="bg-BG"/>
        </w:rPr>
        <w:t>Общи условия</w:t>
      </w:r>
    </w:p>
    <w:p w14:paraId="19044C02" w14:textId="77777777" w:rsidR="00C24FF3" w:rsidRPr="00C24FF3" w:rsidRDefault="00C24FF3" w:rsidP="00C24FF3">
      <w:pPr>
        <w:widowControl w:val="0"/>
        <w:numPr>
          <w:ilvl w:val="1"/>
          <w:numId w:val="14"/>
        </w:numPr>
        <w:tabs>
          <w:tab w:val="num" w:pos="0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Всеки кандидат следва да представи само едно свое офертно предложение.</w:t>
      </w:r>
    </w:p>
    <w:p w14:paraId="54E4A545" w14:textId="77777777" w:rsidR="00C24FF3" w:rsidRPr="00C24FF3" w:rsidRDefault="00C24FF3" w:rsidP="00C24FF3">
      <w:pPr>
        <w:widowControl w:val="0"/>
        <w:numPr>
          <w:ilvl w:val="1"/>
          <w:numId w:val="14"/>
        </w:numPr>
        <w:tabs>
          <w:tab w:val="num" w:pos="0"/>
          <w:tab w:val="num" w:pos="732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en-US"/>
        </w:rPr>
        <w:t xml:space="preserve"> </w:t>
      </w:r>
      <w:r w:rsidRPr="00C24FF3">
        <w:rPr>
          <w:snapToGrid w:val="0"/>
          <w:sz w:val="24"/>
          <w:szCs w:val="24"/>
          <w:lang w:val="bg-BG"/>
        </w:rPr>
        <w:t>Предложението трябва да е написано четливо, да няма механични и други явни поправки по него.</w:t>
      </w:r>
    </w:p>
    <w:p w14:paraId="62A518EA" w14:textId="77777777" w:rsidR="00C24FF3" w:rsidRPr="00C24FF3" w:rsidRDefault="00C24FF3" w:rsidP="00C24FF3">
      <w:pPr>
        <w:widowControl w:val="0"/>
        <w:numPr>
          <w:ilvl w:val="1"/>
          <w:numId w:val="14"/>
        </w:numPr>
        <w:tabs>
          <w:tab w:val="num" w:pos="0"/>
          <w:tab w:val="num" w:pos="732"/>
        </w:tabs>
        <w:ind w:left="0" w:right="27" w:firstLine="284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en-US"/>
        </w:rPr>
        <w:t xml:space="preserve"> </w:t>
      </w:r>
      <w:r w:rsidRPr="00C24FF3">
        <w:rPr>
          <w:snapToGrid w:val="0"/>
          <w:sz w:val="24"/>
          <w:szCs w:val="24"/>
          <w:lang w:val="bg-BG"/>
        </w:rPr>
        <w:t xml:space="preserve">Офертното предложение трябва да бъде съставено от две части – </w:t>
      </w:r>
      <w:r w:rsidRPr="00C24FF3">
        <w:rPr>
          <w:snapToGrid w:val="0"/>
          <w:sz w:val="24"/>
          <w:szCs w:val="24"/>
          <w:lang w:val="ru-RU"/>
        </w:rPr>
        <w:t xml:space="preserve">Част първа </w:t>
      </w:r>
      <w:r w:rsidRPr="00C24FF3">
        <w:rPr>
          <w:snapToGrid w:val="0"/>
          <w:sz w:val="24"/>
          <w:szCs w:val="24"/>
          <w:lang w:val="bg-BG"/>
        </w:rPr>
        <w:t xml:space="preserve">"ТЕХНИЧЕСКО ПРЕДЛОЖЕНИЕ" и </w:t>
      </w:r>
      <w:r w:rsidRPr="00C24FF3">
        <w:rPr>
          <w:snapToGrid w:val="0"/>
          <w:sz w:val="24"/>
          <w:szCs w:val="24"/>
          <w:lang w:val="ru-RU"/>
        </w:rPr>
        <w:t>Част втора</w:t>
      </w:r>
      <w:r w:rsidRPr="00C24FF3">
        <w:rPr>
          <w:snapToGrid w:val="0"/>
          <w:sz w:val="24"/>
          <w:szCs w:val="24"/>
          <w:lang w:val="bg-BG"/>
        </w:rPr>
        <w:t xml:space="preserve"> "</w:t>
      </w:r>
      <w:r w:rsidRPr="00C24FF3">
        <w:rPr>
          <w:snapToGrid w:val="0"/>
          <w:sz w:val="24"/>
          <w:szCs w:val="24"/>
          <w:lang w:val="ru-RU"/>
        </w:rPr>
        <w:t xml:space="preserve"> ЦЕНОВО ПРЕДЛОЖЕНИЕ</w:t>
      </w:r>
      <w:r w:rsidRPr="00C24FF3">
        <w:rPr>
          <w:snapToGrid w:val="0"/>
          <w:sz w:val="24"/>
          <w:szCs w:val="24"/>
          <w:lang w:val="bg-BG"/>
        </w:rPr>
        <w:t xml:space="preserve"> ".</w:t>
      </w:r>
    </w:p>
    <w:p w14:paraId="72B9A278" w14:textId="77777777" w:rsidR="00C24FF3" w:rsidRPr="00C24FF3" w:rsidRDefault="00C24FF3" w:rsidP="0098124A">
      <w:pPr>
        <w:pStyle w:val="List2"/>
        <w:spacing w:before="240"/>
        <w:ind w:left="0" w:firstLine="540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2. ЧАСТ ПЪРВА „Техническо предложение”, в това число:</w:t>
      </w:r>
    </w:p>
    <w:p w14:paraId="569AD126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1.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№5</w:t>
      </w:r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sz w:val="24"/>
          <w:szCs w:val="24"/>
        </w:rPr>
        <w:t>Пакет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условия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свързани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срока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№6</w:t>
      </w:r>
      <w:r w:rsidRPr="00C24FF3">
        <w:rPr>
          <w:sz w:val="24"/>
          <w:szCs w:val="24"/>
        </w:rPr>
        <w:t xml:space="preserve"> – „</w:t>
      </w:r>
      <w:proofErr w:type="spellStart"/>
      <w:r w:rsidRPr="00C24FF3">
        <w:rPr>
          <w:sz w:val="24"/>
          <w:szCs w:val="24"/>
        </w:rPr>
        <w:t>Общ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срок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</w:rPr>
        <w:t xml:space="preserve">”,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указанията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І, т.4.6.</w:t>
      </w:r>
    </w:p>
    <w:p w14:paraId="0C568CE1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  <w:lang w:val="bg-BG"/>
        </w:rPr>
      </w:pPr>
      <w:r w:rsidRPr="00C24FF3">
        <w:rPr>
          <w:sz w:val="24"/>
          <w:szCs w:val="24"/>
        </w:rPr>
        <w:t xml:space="preserve">2.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гаранционен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срок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№7</w:t>
      </w:r>
      <w:r w:rsidRPr="00C24FF3">
        <w:rPr>
          <w:b/>
          <w:sz w:val="24"/>
          <w:szCs w:val="24"/>
          <w:lang w:val="bg-BG"/>
        </w:rPr>
        <w:t>.</w:t>
      </w:r>
    </w:p>
    <w:p w14:paraId="6F6740B1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t xml:space="preserve">3.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№8</w:t>
      </w:r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sz w:val="24"/>
          <w:szCs w:val="24"/>
        </w:rPr>
        <w:t>Справка-декларация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интегриране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специфичните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изисквания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единичните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цени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изготвяне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офертата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възможности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тяхното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осигуряване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организиране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proofErr w:type="gramStart"/>
      <w:r w:rsidRPr="00C24FF3">
        <w:rPr>
          <w:sz w:val="24"/>
          <w:szCs w:val="24"/>
        </w:rPr>
        <w:t>временно</w:t>
      </w:r>
      <w:proofErr w:type="spellEnd"/>
      <w:r w:rsidRPr="00C24FF3">
        <w:rPr>
          <w:sz w:val="24"/>
          <w:szCs w:val="24"/>
          <w:lang w:val="bg-BG"/>
        </w:rPr>
        <w:t xml:space="preserve"> 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строителство</w:t>
      </w:r>
      <w:proofErr w:type="spellEnd"/>
      <w:proofErr w:type="gram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</w:rPr>
        <w:t>.</w:t>
      </w:r>
    </w:p>
    <w:p w14:paraId="6729C5E7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4. Декларация, надлежно оформена по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№9</w:t>
      </w:r>
      <w:r w:rsidRPr="00C24FF3">
        <w:rPr>
          <w:sz w:val="24"/>
          <w:szCs w:val="24"/>
          <w:lang w:val="bg-BG"/>
        </w:rPr>
        <w:t>.</w:t>
      </w:r>
    </w:p>
    <w:p w14:paraId="489A15A5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5. </w:t>
      </w:r>
      <w:proofErr w:type="spellStart"/>
      <w:r w:rsidRPr="00C24FF3">
        <w:rPr>
          <w:sz w:val="24"/>
          <w:szCs w:val="24"/>
        </w:rPr>
        <w:t>Проект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договор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№10</w:t>
      </w:r>
      <w:r w:rsidRPr="00C24FF3">
        <w:rPr>
          <w:sz w:val="24"/>
          <w:szCs w:val="24"/>
        </w:rPr>
        <w:t>.</w:t>
      </w:r>
    </w:p>
    <w:p w14:paraId="5A3D35E7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lastRenderedPageBreak/>
        <w:t xml:space="preserve">6.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срок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валидност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предложението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№11</w:t>
      </w:r>
      <w:r w:rsidRPr="00C24FF3">
        <w:rPr>
          <w:sz w:val="24"/>
          <w:szCs w:val="24"/>
        </w:rPr>
        <w:t>.</w:t>
      </w:r>
    </w:p>
    <w:p w14:paraId="7949CC63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7. Административни сведения за кандидата – адрес, телефон, факс, e-</w:t>
      </w:r>
      <w:proofErr w:type="spellStart"/>
      <w:r w:rsidRPr="00C24FF3">
        <w:rPr>
          <w:sz w:val="24"/>
          <w:szCs w:val="24"/>
          <w:lang w:val="bg-BG"/>
        </w:rPr>
        <w:t>mail</w:t>
      </w:r>
      <w:proofErr w:type="spellEnd"/>
      <w:r w:rsidRPr="00C24FF3">
        <w:rPr>
          <w:sz w:val="24"/>
          <w:szCs w:val="24"/>
          <w:lang w:val="bg-BG"/>
        </w:rPr>
        <w:t xml:space="preserve"> – по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 12-1</w:t>
      </w:r>
      <w:r w:rsidRPr="00C24FF3">
        <w:rPr>
          <w:sz w:val="24"/>
          <w:szCs w:val="24"/>
          <w:lang w:val="bg-BG"/>
        </w:rPr>
        <w:t>.</w:t>
      </w:r>
    </w:p>
    <w:p w14:paraId="1F32DA44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8. </w:t>
      </w:r>
      <w:proofErr w:type="spellStart"/>
      <w:r w:rsidRPr="00C24FF3">
        <w:rPr>
          <w:sz w:val="24"/>
          <w:szCs w:val="24"/>
        </w:rPr>
        <w:t>Декларации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ІІ.1.3 т.6., </w:t>
      </w:r>
      <w:proofErr w:type="spellStart"/>
      <w:r w:rsidRPr="00C24FF3">
        <w:rPr>
          <w:sz w:val="24"/>
          <w:szCs w:val="24"/>
        </w:rPr>
        <w:t>вкл</w:t>
      </w:r>
      <w:proofErr w:type="spellEnd"/>
      <w:r w:rsidRPr="00C24FF3">
        <w:rPr>
          <w:sz w:val="24"/>
          <w:szCs w:val="24"/>
        </w:rPr>
        <w:t xml:space="preserve">. и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чуждестранни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лица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Приложения</w:t>
      </w:r>
      <w:proofErr w:type="spellEnd"/>
      <w:r w:rsidRPr="00C24FF3">
        <w:rPr>
          <w:b/>
          <w:sz w:val="24"/>
          <w:szCs w:val="24"/>
        </w:rPr>
        <w:t xml:space="preserve"> №12-2 и № 12-3</w:t>
      </w:r>
      <w:r w:rsidRPr="00C24FF3">
        <w:rPr>
          <w:sz w:val="24"/>
          <w:szCs w:val="24"/>
        </w:rPr>
        <w:t>.</w:t>
      </w:r>
    </w:p>
    <w:p w14:paraId="7CEC368B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t xml:space="preserve">9.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ползване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подизпълнители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№13</w:t>
      </w:r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както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управителя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подизпълнителя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че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дава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своето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предварителното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съгласие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работа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определена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Обекта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указанията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І, т. 4.11. </w:t>
      </w:r>
    </w:p>
    <w:p w14:paraId="0CF57C84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proofErr w:type="spellStart"/>
      <w:r w:rsidRPr="00C24FF3">
        <w:rPr>
          <w:sz w:val="24"/>
          <w:szCs w:val="24"/>
        </w:rPr>
        <w:t>Документите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които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представят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кандидатите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техни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подизпълнители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proofErr w:type="gramStart"/>
      <w:r w:rsidRPr="00C24FF3">
        <w:rPr>
          <w:sz w:val="24"/>
          <w:szCs w:val="24"/>
        </w:rPr>
        <w:t>са</w:t>
      </w:r>
      <w:proofErr w:type="spellEnd"/>
      <w:r w:rsidRPr="00C24FF3">
        <w:rPr>
          <w:sz w:val="24"/>
          <w:szCs w:val="24"/>
        </w:rPr>
        <w:t xml:space="preserve">  </w:t>
      </w:r>
      <w:proofErr w:type="spellStart"/>
      <w:r w:rsidRPr="00C24FF3">
        <w:rPr>
          <w:sz w:val="24"/>
          <w:szCs w:val="24"/>
        </w:rPr>
        <w:t>описани</w:t>
      </w:r>
      <w:proofErr w:type="spellEnd"/>
      <w:proofErr w:type="gram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І, т.4.11.</w:t>
      </w:r>
    </w:p>
    <w:p w14:paraId="40B69DE8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 xml:space="preserve">10.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извършен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оглед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страна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кандидата</w:t>
      </w:r>
      <w:proofErr w:type="spellEnd"/>
      <w:r w:rsidRPr="00C24FF3">
        <w:rPr>
          <w:sz w:val="24"/>
          <w:szCs w:val="24"/>
        </w:rPr>
        <w:t xml:space="preserve">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№14</w:t>
      </w:r>
      <w:r w:rsidRPr="00C24FF3">
        <w:rPr>
          <w:sz w:val="24"/>
          <w:szCs w:val="24"/>
        </w:rPr>
        <w:t>.</w:t>
      </w:r>
    </w:p>
    <w:p w14:paraId="38D4B1D6" w14:textId="77777777" w:rsidR="00C24FF3" w:rsidRPr="00C24FF3" w:rsidRDefault="00C24FF3" w:rsidP="0098124A">
      <w:pPr>
        <w:pStyle w:val="List2"/>
        <w:ind w:left="0"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11. </w:t>
      </w:r>
      <w:r w:rsidRPr="00C24FF3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C24FF3">
        <w:rPr>
          <w:b/>
          <w:bCs/>
          <w:sz w:val="24"/>
          <w:szCs w:val="24"/>
          <w:lang w:val="ru-RU"/>
        </w:rPr>
        <w:t>ИЗПЪЛНИТЕЛЯ</w:t>
      </w:r>
      <w:r w:rsidRPr="00C24FF3">
        <w:rPr>
          <w:bCs/>
          <w:sz w:val="24"/>
          <w:szCs w:val="24"/>
          <w:lang w:val="ru-RU"/>
        </w:rPr>
        <w:t xml:space="preserve"> при получаване на Работния проект на </w:t>
      </w:r>
      <w:r w:rsidRPr="00C24FF3">
        <w:rPr>
          <w:bCs/>
          <w:sz w:val="24"/>
          <w:szCs w:val="24"/>
          <w:lang w:val="en-US"/>
        </w:rPr>
        <w:t>CD</w:t>
      </w:r>
      <w:r w:rsidRPr="00C24FF3">
        <w:rPr>
          <w:bCs/>
          <w:sz w:val="24"/>
          <w:szCs w:val="24"/>
          <w:lang w:val="ru-RU"/>
        </w:rPr>
        <w:t xml:space="preserve"> от </w:t>
      </w:r>
      <w:r w:rsidRPr="00C24FF3">
        <w:rPr>
          <w:b/>
          <w:bCs/>
          <w:sz w:val="24"/>
          <w:szCs w:val="24"/>
          <w:lang w:val="ru-RU"/>
        </w:rPr>
        <w:t>ВЪЗЛОЖИТЕЛЯ</w:t>
      </w:r>
      <w:r w:rsidRPr="00C24FF3">
        <w:rPr>
          <w:bCs/>
          <w:sz w:val="24"/>
          <w:szCs w:val="24"/>
          <w:lang w:val="ru-RU"/>
        </w:rPr>
        <w:t xml:space="preserve"> и остава при </w:t>
      </w:r>
      <w:r w:rsidRPr="00C24FF3">
        <w:rPr>
          <w:b/>
          <w:bCs/>
          <w:sz w:val="24"/>
          <w:szCs w:val="24"/>
          <w:lang w:val="ru-RU"/>
        </w:rPr>
        <w:t>ВЪЗЛОЖИТЕЛЯ</w:t>
      </w:r>
      <w:r w:rsidRPr="00C24FF3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C24FF3">
        <w:rPr>
          <w:sz w:val="24"/>
          <w:szCs w:val="24"/>
          <w:lang w:val="bg-BG"/>
        </w:rPr>
        <w:t xml:space="preserve">– </w:t>
      </w:r>
      <w:r w:rsidRPr="00C24FF3">
        <w:rPr>
          <w:b/>
          <w:sz w:val="24"/>
          <w:szCs w:val="24"/>
          <w:lang w:val="bg-BG"/>
        </w:rPr>
        <w:t>Приложение №15</w:t>
      </w:r>
      <w:r w:rsidRPr="00C24FF3">
        <w:rPr>
          <w:sz w:val="24"/>
          <w:szCs w:val="24"/>
          <w:lang w:val="bg-BG"/>
        </w:rPr>
        <w:t>.</w:t>
      </w:r>
    </w:p>
    <w:p w14:paraId="52B72F70" w14:textId="77777777" w:rsidR="00C24FF3" w:rsidRPr="00C24FF3" w:rsidRDefault="00C24FF3" w:rsidP="0098124A">
      <w:pPr>
        <w:pStyle w:val="BodyText"/>
        <w:ind w:firstLine="851"/>
        <w:rPr>
          <w:b/>
          <w:sz w:val="24"/>
          <w:szCs w:val="24"/>
        </w:rPr>
      </w:pPr>
      <w:r w:rsidRPr="00C24FF3">
        <w:rPr>
          <w:sz w:val="24"/>
          <w:szCs w:val="24"/>
        </w:rPr>
        <w:t xml:space="preserve">12. </w:t>
      </w:r>
      <w:proofErr w:type="spellStart"/>
      <w:r w:rsidRPr="00C24FF3">
        <w:rPr>
          <w:sz w:val="24"/>
          <w:szCs w:val="24"/>
        </w:rPr>
        <w:t>Декларация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bg-BG"/>
        </w:rPr>
        <w:t xml:space="preserve">за спазване на условията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управление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строителните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отпадъци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генерирани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време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строителството</w:t>
      </w:r>
      <w:proofErr w:type="spellEnd"/>
      <w:r w:rsidRPr="00C24FF3">
        <w:rPr>
          <w:sz w:val="24"/>
          <w:szCs w:val="24"/>
        </w:rPr>
        <w:t xml:space="preserve"> -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</w:rPr>
        <w:t xml:space="preserve"> №16.</w:t>
      </w:r>
    </w:p>
    <w:p w14:paraId="58A3CD94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13. Декларация относно изискванията на „Асарел </w:t>
      </w:r>
      <w:proofErr w:type="spellStart"/>
      <w:r w:rsidRPr="00C24FF3">
        <w:rPr>
          <w:sz w:val="24"/>
          <w:szCs w:val="24"/>
          <w:lang w:val="bg-BG"/>
        </w:rPr>
        <w:t>Медет“АД</w:t>
      </w:r>
      <w:proofErr w:type="spellEnd"/>
      <w:r w:rsidRPr="00C24FF3">
        <w:rPr>
          <w:sz w:val="24"/>
          <w:szCs w:val="24"/>
          <w:lang w:val="bg-BG"/>
        </w:rPr>
        <w:t xml:space="preserve"> за съответствие с режим на наложени международни ограничителни мерки и мерки върху търговията -</w:t>
      </w:r>
      <w:r w:rsidRPr="00C24FF3">
        <w:rPr>
          <w:b/>
          <w:sz w:val="24"/>
          <w:szCs w:val="24"/>
          <w:lang w:val="bg-BG"/>
        </w:rPr>
        <w:t>Приложение№17.</w:t>
      </w:r>
    </w:p>
    <w:p w14:paraId="1F128434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1</w:t>
      </w:r>
      <w:r w:rsidRPr="00C24FF3">
        <w:rPr>
          <w:sz w:val="24"/>
          <w:szCs w:val="24"/>
          <w:lang w:val="bg-BG"/>
        </w:rPr>
        <w:t>4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Договор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създаване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сдружение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когато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участникът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определен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b/>
          <w:sz w:val="24"/>
          <w:szCs w:val="24"/>
        </w:rPr>
        <w:t>ИЗПЪЛНИТЕЛ</w:t>
      </w:r>
      <w:r w:rsidRPr="00C24FF3">
        <w:rPr>
          <w:sz w:val="24"/>
          <w:szCs w:val="24"/>
        </w:rPr>
        <w:t xml:space="preserve">, е </w:t>
      </w:r>
      <w:proofErr w:type="spellStart"/>
      <w:r w:rsidRPr="00C24FF3">
        <w:rPr>
          <w:sz w:val="24"/>
          <w:szCs w:val="24"/>
        </w:rPr>
        <w:t>обединение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физически</w:t>
      </w:r>
      <w:proofErr w:type="spellEnd"/>
      <w:r w:rsidRPr="00C24FF3">
        <w:rPr>
          <w:sz w:val="24"/>
          <w:szCs w:val="24"/>
        </w:rPr>
        <w:t xml:space="preserve"> и/</w:t>
      </w:r>
      <w:proofErr w:type="spellStart"/>
      <w:r w:rsidRPr="00C24FF3">
        <w:rPr>
          <w:sz w:val="24"/>
          <w:szCs w:val="24"/>
        </w:rPr>
        <w:t>или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юридически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лица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ІІ.1., т.2.</w:t>
      </w:r>
    </w:p>
    <w:p w14:paraId="246685C6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1</w:t>
      </w:r>
      <w:r w:rsidRPr="00C24FF3">
        <w:rPr>
          <w:sz w:val="24"/>
          <w:szCs w:val="24"/>
          <w:lang w:val="bg-BG"/>
        </w:rPr>
        <w:t>5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Удостоверение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актуално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състояние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кандидата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издадено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най-много</w:t>
      </w:r>
      <w:proofErr w:type="spellEnd"/>
      <w:r w:rsidRPr="00C24FF3">
        <w:rPr>
          <w:sz w:val="24"/>
          <w:szCs w:val="24"/>
        </w:rPr>
        <w:t xml:space="preserve"> 6</w:t>
      </w:r>
      <w:r w:rsidRPr="00C24FF3">
        <w:rPr>
          <w:sz w:val="24"/>
          <w:szCs w:val="24"/>
          <w:lang w:val="en-US"/>
        </w:rPr>
        <w:t>(</w:t>
      </w:r>
      <w:proofErr w:type="spellStart"/>
      <w:r w:rsidRPr="00C24FF3">
        <w:rPr>
          <w:sz w:val="24"/>
          <w:szCs w:val="24"/>
        </w:rPr>
        <w:t>шест</w:t>
      </w:r>
      <w:proofErr w:type="spellEnd"/>
      <w:r w:rsidRPr="00C24FF3">
        <w:rPr>
          <w:sz w:val="24"/>
          <w:szCs w:val="24"/>
          <w:lang w:val="en-US"/>
        </w:rPr>
        <w:t>)</w:t>
      </w:r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месеца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преди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публикуване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поканата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настоящ</w:t>
      </w:r>
      <w:proofErr w:type="spellEnd"/>
      <w:r w:rsidRPr="00C24FF3">
        <w:rPr>
          <w:sz w:val="24"/>
          <w:szCs w:val="24"/>
          <w:lang w:val="bg-BG"/>
        </w:rPr>
        <w:t>ата</w:t>
      </w:r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bg-BG"/>
        </w:rPr>
        <w:t xml:space="preserve">тръжна процедура </w:t>
      </w:r>
      <w:r w:rsidRPr="00C24FF3">
        <w:rPr>
          <w:sz w:val="24"/>
          <w:szCs w:val="24"/>
        </w:rPr>
        <w:t xml:space="preserve">в </w:t>
      </w:r>
      <w:proofErr w:type="spellStart"/>
      <w:r w:rsidRPr="00C24FF3">
        <w:rPr>
          <w:sz w:val="24"/>
          <w:szCs w:val="24"/>
        </w:rPr>
        <w:t>интернет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страницата</w:t>
      </w:r>
      <w:proofErr w:type="spellEnd"/>
      <w:r w:rsidRPr="00C24FF3">
        <w:rPr>
          <w:sz w:val="24"/>
          <w:szCs w:val="24"/>
        </w:rPr>
        <w:t xml:space="preserve"> на „Асарел-</w:t>
      </w:r>
      <w:proofErr w:type="spellStart"/>
      <w:r w:rsidRPr="00C24FF3">
        <w:rPr>
          <w:sz w:val="24"/>
          <w:szCs w:val="24"/>
        </w:rPr>
        <w:t>Медет</w:t>
      </w:r>
      <w:proofErr w:type="spellEnd"/>
      <w:r w:rsidRPr="00C24FF3">
        <w:rPr>
          <w:sz w:val="24"/>
          <w:szCs w:val="24"/>
        </w:rPr>
        <w:t xml:space="preserve">” </w:t>
      </w:r>
      <w:proofErr w:type="gramStart"/>
      <w:r w:rsidRPr="00C24FF3">
        <w:rPr>
          <w:sz w:val="24"/>
          <w:szCs w:val="24"/>
        </w:rPr>
        <w:t>АД..</w:t>
      </w:r>
      <w:proofErr w:type="gramEnd"/>
    </w:p>
    <w:p w14:paraId="0C26D054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16. Справка </w:t>
      </w:r>
      <w:r w:rsidRPr="00C24FF3">
        <w:rPr>
          <w:sz w:val="24"/>
          <w:szCs w:val="24"/>
          <w:lang w:val="be-BY"/>
        </w:rPr>
        <w:t>за фирмата към датата на подаване на офертата</w:t>
      </w:r>
      <w:r w:rsidRPr="00C24FF3">
        <w:rPr>
          <w:sz w:val="24"/>
          <w:szCs w:val="24"/>
          <w:lang w:val="bg-BG"/>
        </w:rPr>
        <w:t xml:space="preserve"> на наличния средносписъчен брой на работещите във фирмата кандидат, в т.ч. /брой квалифициран работнически и ИТР персонал/.</w:t>
      </w:r>
    </w:p>
    <w:p w14:paraId="4812E05C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1</w:t>
      </w:r>
      <w:r w:rsidRPr="00C24FF3">
        <w:rPr>
          <w:sz w:val="24"/>
          <w:szCs w:val="24"/>
          <w:lang w:val="bg-BG"/>
        </w:rPr>
        <w:t>7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Справка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налична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собствена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строителна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механизация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proofErr w:type="gramStart"/>
      <w:r w:rsidRPr="00C24FF3">
        <w:rPr>
          <w:sz w:val="24"/>
          <w:szCs w:val="24"/>
        </w:rPr>
        <w:t>автотранспорт</w:t>
      </w:r>
      <w:proofErr w:type="spellEnd"/>
      <w:r w:rsidRPr="00C24FF3">
        <w:rPr>
          <w:sz w:val="24"/>
          <w:szCs w:val="24"/>
        </w:rPr>
        <w:t xml:space="preserve"> .</w:t>
      </w:r>
      <w:proofErr w:type="gramEnd"/>
    </w:p>
    <w:p w14:paraId="17360BF5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1</w:t>
      </w:r>
      <w:r w:rsidRPr="00C24FF3">
        <w:rPr>
          <w:sz w:val="24"/>
          <w:szCs w:val="24"/>
          <w:lang w:val="bg-BG"/>
        </w:rPr>
        <w:t>8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Текстова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информация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фирмата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презентация</w:t>
      </w:r>
      <w:proofErr w:type="spellEnd"/>
      <w:r w:rsidRPr="00C24FF3">
        <w:rPr>
          <w:sz w:val="24"/>
          <w:szCs w:val="24"/>
        </w:rPr>
        <w:t xml:space="preserve">/ и </w:t>
      </w:r>
      <w:proofErr w:type="spellStart"/>
      <w:r w:rsidRPr="00C24FF3">
        <w:rPr>
          <w:sz w:val="24"/>
          <w:szCs w:val="24"/>
        </w:rPr>
        <w:t>автореференция</w:t>
      </w:r>
      <w:proofErr w:type="spellEnd"/>
      <w:r w:rsidRPr="00C24FF3">
        <w:rPr>
          <w:sz w:val="24"/>
          <w:szCs w:val="24"/>
        </w:rPr>
        <w:t>.</w:t>
      </w:r>
    </w:p>
    <w:p w14:paraId="0F756403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1</w:t>
      </w:r>
      <w:r w:rsidRPr="00C24FF3">
        <w:rPr>
          <w:sz w:val="24"/>
          <w:szCs w:val="24"/>
          <w:lang w:val="bg-BG"/>
        </w:rPr>
        <w:t>9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Копие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регистрация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Централния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професионален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регистър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строителите</w:t>
      </w:r>
      <w:proofErr w:type="spellEnd"/>
      <w:r w:rsidRPr="00C24FF3">
        <w:rPr>
          <w:sz w:val="24"/>
          <w:szCs w:val="24"/>
        </w:rPr>
        <w:t xml:space="preserve"> /ЦПРС/ – </w:t>
      </w:r>
      <w:proofErr w:type="spellStart"/>
      <w:r w:rsidRPr="00C24FF3">
        <w:rPr>
          <w:sz w:val="24"/>
          <w:szCs w:val="24"/>
        </w:rPr>
        <w:t>Удостоверение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ІІ.1, т.1.</w:t>
      </w:r>
    </w:p>
    <w:p w14:paraId="258A8ECC" w14:textId="77777777" w:rsidR="00C24FF3" w:rsidRPr="00C24FF3" w:rsidRDefault="00C24FF3" w:rsidP="0098124A">
      <w:pPr>
        <w:pStyle w:val="BodyText"/>
        <w:spacing w:after="0"/>
        <w:ind w:firstLine="851"/>
        <w:rPr>
          <w:sz w:val="24"/>
          <w:szCs w:val="24"/>
        </w:rPr>
      </w:pPr>
      <w:r w:rsidRPr="00C24FF3">
        <w:rPr>
          <w:sz w:val="24"/>
          <w:szCs w:val="24"/>
          <w:lang w:val="bg-BG"/>
        </w:rPr>
        <w:t>20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Копие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наличие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системи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контрол</w:t>
      </w:r>
      <w:proofErr w:type="spellEnd"/>
      <w:r w:rsidRPr="00C24FF3">
        <w:rPr>
          <w:sz w:val="24"/>
          <w:szCs w:val="24"/>
        </w:rPr>
        <w:t>:</w:t>
      </w:r>
    </w:p>
    <w:p w14:paraId="4F94FB6E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Сертификати по ISO 9001:20</w:t>
      </w:r>
      <w:r w:rsidRPr="00C24FF3">
        <w:rPr>
          <w:sz w:val="24"/>
          <w:szCs w:val="24"/>
          <w:lang w:val="en-US"/>
        </w:rPr>
        <w:t>15</w:t>
      </w:r>
      <w:r w:rsidRPr="00C24FF3">
        <w:rPr>
          <w:sz w:val="24"/>
          <w:szCs w:val="24"/>
          <w:lang w:val="bg-BG"/>
        </w:rPr>
        <w:t xml:space="preserve"> за система за управление на </w:t>
      </w:r>
      <w:proofErr w:type="spellStart"/>
      <w:r w:rsidRPr="00C24FF3">
        <w:rPr>
          <w:sz w:val="24"/>
          <w:szCs w:val="24"/>
          <w:lang w:val="bg-BG"/>
        </w:rPr>
        <w:t>качеството.Обхвата</w:t>
      </w:r>
      <w:proofErr w:type="spellEnd"/>
      <w:r w:rsidRPr="00C24FF3">
        <w:rPr>
          <w:sz w:val="24"/>
          <w:szCs w:val="24"/>
          <w:lang w:val="bg-BG"/>
        </w:rPr>
        <w:t xml:space="preserve"> на сертификацията трябва да съответства на предмета на поръчката.</w:t>
      </w:r>
    </w:p>
    <w:p w14:paraId="217E8434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Сертификат ISO 14001:20</w:t>
      </w:r>
      <w:r w:rsidRPr="00C24FF3">
        <w:rPr>
          <w:sz w:val="24"/>
          <w:szCs w:val="24"/>
          <w:lang w:val="en-US"/>
        </w:rPr>
        <w:t>15</w:t>
      </w:r>
      <w:r w:rsidRPr="00C24FF3">
        <w:rPr>
          <w:sz w:val="24"/>
          <w:szCs w:val="24"/>
          <w:lang w:val="bg-BG"/>
        </w:rPr>
        <w:t xml:space="preserve"> за внедряване система за опазване на околната среда. Обхвата на сертификацията трябва да съответства на предмета на поръчката.</w:t>
      </w:r>
    </w:p>
    <w:p w14:paraId="0DA27F2F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Сертификат ISO 45001:2018 за внедряване на система за здравето и безопасността при работа. Обхвата на сертификацията трябва да съответства на предмета на поръчката.</w:t>
      </w:r>
    </w:p>
    <w:p w14:paraId="2DF5DBB5" w14:textId="77777777" w:rsidR="00C24FF3" w:rsidRPr="00C24FF3" w:rsidRDefault="00C24FF3" w:rsidP="0098124A">
      <w:pPr>
        <w:ind w:firstLine="851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Сертификат ISO 50001:2018 за внедряване на система за управление на енергията. Обхвата на сертификацията трябва да съответства на предмета на поръчката.</w:t>
      </w:r>
    </w:p>
    <w:p w14:paraId="4BFA79FB" w14:textId="77777777" w:rsidR="00C24FF3" w:rsidRPr="00C24FF3" w:rsidRDefault="00C24FF3" w:rsidP="0098124A">
      <w:pPr>
        <w:pStyle w:val="BodyText"/>
        <w:ind w:firstLine="851"/>
        <w:rPr>
          <w:sz w:val="24"/>
          <w:szCs w:val="24"/>
        </w:rPr>
      </w:pPr>
      <w:r w:rsidRPr="00C24FF3">
        <w:rPr>
          <w:sz w:val="24"/>
          <w:szCs w:val="24"/>
        </w:rPr>
        <w:t>2</w:t>
      </w:r>
      <w:r w:rsidRPr="00C24FF3">
        <w:rPr>
          <w:sz w:val="24"/>
          <w:szCs w:val="24"/>
          <w:lang w:val="bg-BG"/>
        </w:rPr>
        <w:t>1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Копие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членства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професионални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организации</w:t>
      </w:r>
      <w:proofErr w:type="spellEnd"/>
      <w:r w:rsidRPr="00C24FF3">
        <w:rPr>
          <w:sz w:val="24"/>
          <w:szCs w:val="24"/>
        </w:rPr>
        <w:t>.</w:t>
      </w:r>
    </w:p>
    <w:p w14:paraId="63267A1B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t>2</w:t>
      </w:r>
      <w:r w:rsidRPr="00C24FF3">
        <w:rPr>
          <w:sz w:val="24"/>
          <w:szCs w:val="24"/>
          <w:lang w:val="bg-BG"/>
        </w:rPr>
        <w:t>2</w:t>
      </w:r>
      <w:r w:rsidRPr="00C24FF3">
        <w:rPr>
          <w:sz w:val="24"/>
          <w:szCs w:val="24"/>
        </w:rPr>
        <w:t xml:space="preserve">. </w:t>
      </w:r>
      <w:r w:rsidRPr="00C24FF3">
        <w:rPr>
          <w:sz w:val="24"/>
          <w:szCs w:val="24"/>
          <w:lang w:val="bg-BG"/>
        </w:rPr>
        <w:t>Копие от д</w:t>
      </w:r>
      <w:proofErr w:type="spellStart"/>
      <w:r w:rsidRPr="00C24FF3">
        <w:rPr>
          <w:sz w:val="24"/>
          <w:szCs w:val="24"/>
        </w:rPr>
        <w:t>окумент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застраховка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професионална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отговорност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реда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чл</w:t>
      </w:r>
      <w:proofErr w:type="spellEnd"/>
      <w:r w:rsidRPr="00C24FF3">
        <w:rPr>
          <w:sz w:val="24"/>
          <w:szCs w:val="24"/>
        </w:rPr>
        <w:t>. 171 ЗУТ.</w:t>
      </w:r>
    </w:p>
    <w:p w14:paraId="56275B8A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lastRenderedPageBreak/>
        <w:t>2</w:t>
      </w:r>
      <w:r w:rsidRPr="00C24FF3">
        <w:rPr>
          <w:sz w:val="24"/>
          <w:szCs w:val="24"/>
          <w:lang w:val="bg-BG"/>
        </w:rPr>
        <w:t>3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Справка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обекти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подобен</w:t>
      </w:r>
      <w:proofErr w:type="spellEnd"/>
      <w:r w:rsidRPr="00C24FF3">
        <w:rPr>
          <w:b/>
          <w:sz w:val="24"/>
          <w:szCs w:val="24"/>
          <w:u w:val="single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характер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през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последните</w:t>
      </w:r>
      <w:proofErr w:type="spellEnd"/>
      <w:r w:rsidRPr="00C24FF3">
        <w:rPr>
          <w:sz w:val="24"/>
          <w:szCs w:val="24"/>
        </w:rPr>
        <w:t xml:space="preserve"> 3 /</w:t>
      </w:r>
      <w:proofErr w:type="spellStart"/>
      <w:r w:rsidRPr="00C24FF3">
        <w:rPr>
          <w:sz w:val="24"/>
          <w:szCs w:val="24"/>
        </w:rPr>
        <w:t>три</w:t>
      </w:r>
      <w:proofErr w:type="spellEnd"/>
      <w:r w:rsidRPr="00C24FF3">
        <w:rPr>
          <w:sz w:val="24"/>
          <w:szCs w:val="24"/>
        </w:rPr>
        <w:t xml:space="preserve">/ </w:t>
      </w:r>
      <w:proofErr w:type="spellStart"/>
      <w:r w:rsidRPr="00C24FF3">
        <w:rPr>
          <w:sz w:val="24"/>
          <w:szCs w:val="24"/>
        </w:rPr>
        <w:t>години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пълно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описание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предмета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посочване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цена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срок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данни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съответния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Възложител</w:t>
      </w:r>
      <w:proofErr w:type="spellEnd"/>
      <w:r w:rsidRPr="00C24FF3">
        <w:rPr>
          <w:sz w:val="24"/>
          <w:szCs w:val="24"/>
        </w:rPr>
        <w:t>.</w:t>
      </w:r>
    </w:p>
    <w:p w14:paraId="3EEF8F08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</w:rPr>
      </w:pPr>
      <w:r w:rsidRPr="00C24FF3">
        <w:rPr>
          <w:sz w:val="24"/>
          <w:szCs w:val="24"/>
        </w:rPr>
        <w:t>2</w:t>
      </w:r>
      <w:r w:rsidRPr="00C24FF3">
        <w:rPr>
          <w:sz w:val="24"/>
          <w:szCs w:val="24"/>
          <w:lang w:val="bg-BG"/>
        </w:rPr>
        <w:t>4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Референции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en-US"/>
        </w:rPr>
        <w:t>(</w:t>
      </w:r>
      <w:proofErr w:type="spellStart"/>
      <w:r w:rsidRPr="00C24FF3">
        <w:rPr>
          <w:sz w:val="24"/>
          <w:szCs w:val="24"/>
        </w:rPr>
        <w:t>издадени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през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последните</w:t>
      </w:r>
      <w:proofErr w:type="spellEnd"/>
      <w:r w:rsidRPr="00C24FF3">
        <w:rPr>
          <w:sz w:val="24"/>
          <w:szCs w:val="24"/>
        </w:rPr>
        <w:t xml:space="preserve"> 3 </w:t>
      </w:r>
      <w:proofErr w:type="spellStart"/>
      <w:r w:rsidRPr="00C24FF3">
        <w:rPr>
          <w:sz w:val="24"/>
          <w:szCs w:val="24"/>
        </w:rPr>
        <w:t>години</w:t>
      </w:r>
      <w:proofErr w:type="spellEnd"/>
      <w:r w:rsidRPr="00C24FF3">
        <w:rPr>
          <w:sz w:val="24"/>
          <w:szCs w:val="24"/>
          <w:lang w:val="en-US"/>
        </w:rPr>
        <w:t>)</w:t>
      </w:r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референтен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лист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адреси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телефонни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номера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лица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контакти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други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Възложители</w:t>
      </w:r>
      <w:proofErr w:type="spellEnd"/>
      <w:r w:rsidRPr="00C24FF3">
        <w:rPr>
          <w:sz w:val="24"/>
          <w:szCs w:val="24"/>
        </w:rPr>
        <w:t>.</w:t>
      </w:r>
    </w:p>
    <w:p w14:paraId="074EEDD7" w14:textId="77777777" w:rsidR="00C24FF3" w:rsidRPr="00C24FF3" w:rsidRDefault="00C24FF3" w:rsidP="0098124A">
      <w:pPr>
        <w:pStyle w:val="BodyText"/>
        <w:ind w:firstLine="851"/>
        <w:jc w:val="both"/>
        <w:rPr>
          <w:sz w:val="24"/>
          <w:szCs w:val="24"/>
          <w:lang w:val="ru-RU"/>
        </w:rPr>
      </w:pPr>
      <w:r w:rsidRPr="00C24FF3">
        <w:rPr>
          <w:sz w:val="24"/>
          <w:szCs w:val="24"/>
        </w:rPr>
        <w:t>2</w:t>
      </w:r>
      <w:r w:rsidRPr="00C24FF3">
        <w:rPr>
          <w:sz w:val="24"/>
          <w:szCs w:val="24"/>
          <w:lang w:val="bg-BG"/>
        </w:rPr>
        <w:t>5</w:t>
      </w:r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Доказателства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търговска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репутация</w:t>
      </w:r>
      <w:proofErr w:type="spellEnd"/>
      <w:r w:rsidRPr="00C24FF3">
        <w:rPr>
          <w:sz w:val="24"/>
          <w:szCs w:val="24"/>
        </w:rPr>
        <w:t xml:space="preserve"> - </w:t>
      </w:r>
      <w:proofErr w:type="spellStart"/>
      <w:r w:rsidRPr="00C24FF3">
        <w:rPr>
          <w:sz w:val="24"/>
          <w:szCs w:val="24"/>
        </w:rPr>
        <w:t>Копия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удостоверения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банки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издадено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през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настоящата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година</w:t>
      </w:r>
      <w:proofErr w:type="spellEnd"/>
      <w:r w:rsidRPr="00C24FF3">
        <w:rPr>
          <w:sz w:val="24"/>
          <w:szCs w:val="24"/>
        </w:rPr>
        <w:t xml:space="preserve">/, </w:t>
      </w:r>
      <w:proofErr w:type="spellStart"/>
      <w:r w:rsidRPr="00C24FF3">
        <w:rPr>
          <w:sz w:val="24"/>
          <w:szCs w:val="24"/>
        </w:rPr>
        <w:t>Счетоводен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баланс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Отчет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приходите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разходите</w:t>
      </w:r>
      <w:proofErr w:type="spellEnd"/>
      <w:r w:rsidRPr="00C24FF3">
        <w:rPr>
          <w:sz w:val="24"/>
          <w:szCs w:val="24"/>
        </w:rPr>
        <w:t xml:space="preserve">. </w:t>
      </w:r>
      <w:proofErr w:type="spellStart"/>
      <w:r w:rsidRPr="00C24FF3">
        <w:rPr>
          <w:sz w:val="24"/>
          <w:szCs w:val="24"/>
        </w:rPr>
        <w:t>Информация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общия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оборот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оборота</w:t>
      </w:r>
      <w:proofErr w:type="spellEnd"/>
      <w:r w:rsidRPr="00C24FF3">
        <w:rPr>
          <w:sz w:val="24"/>
          <w:szCs w:val="24"/>
        </w:rPr>
        <w:t xml:space="preserve"> /</w:t>
      </w:r>
      <w:proofErr w:type="spellStart"/>
      <w:r w:rsidRPr="00C24FF3">
        <w:rPr>
          <w:sz w:val="24"/>
          <w:szCs w:val="24"/>
        </w:rPr>
        <w:t>обема</w:t>
      </w:r>
      <w:proofErr w:type="spellEnd"/>
      <w:r w:rsidRPr="00C24FF3">
        <w:rPr>
          <w:sz w:val="24"/>
          <w:szCs w:val="24"/>
        </w:rPr>
        <w:t xml:space="preserve">/ на </w:t>
      </w:r>
      <w:proofErr w:type="spellStart"/>
      <w:r w:rsidRPr="00C24FF3">
        <w:rPr>
          <w:sz w:val="24"/>
          <w:szCs w:val="24"/>
        </w:rPr>
        <w:t>строителството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услугите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извършени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оферента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през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последните</w:t>
      </w:r>
      <w:proofErr w:type="spellEnd"/>
      <w:r w:rsidRPr="00C24FF3">
        <w:rPr>
          <w:sz w:val="24"/>
          <w:szCs w:val="24"/>
        </w:rPr>
        <w:t xml:space="preserve"> </w:t>
      </w:r>
      <w:r w:rsidRPr="00C24FF3">
        <w:rPr>
          <w:sz w:val="24"/>
          <w:szCs w:val="24"/>
          <w:lang w:val="bg-BG"/>
        </w:rPr>
        <w:t>2</w:t>
      </w:r>
      <w:r w:rsidRPr="00C24FF3">
        <w:rPr>
          <w:sz w:val="24"/>
          <w:szCs w:val="24"/>
        </w:rPr>
        <w:t xml:space="preserve"> /</w:t>
      </w:r>
      <w:r w:rsidRPr="00C24FF3">
        <w:rPr>
          <w:sz w:val="24"/>
          <w:szCs w:val="24"/>
          <w:lang w:val="bg-BG"/>
        </w:rPr>
        <w:t>две</w:t>
      </w:r>
      <w:r w:rsidRPr="00C24FF3">
        <w:rPr>
          <w:sz w:val="24"/>
          <w:szCs w:val="24"/>
        </w:rPr>
        <w:t xml:space="preserve">/ </w:t>
      </w:r>
      <w:proofErr w:type="spellStart"/>
      <w:r w:rsidRPr="00C24FF3">
        <w:rPr>
          <w:sz w:val="24"/>
          <w:szCs w:val="24"/>
        </w:rPr>
        <w:t>години</w:t>
      </w:r>
      <w:proofErr w:type="spellEnd"/>
      <w:r w:rsidRPr="00C24FF3">
        <w:rPr>
          <w:sz w:val="24"/>
          <w:szCs w:val="24"/>
        </w:rPr>
        <w:t>.</w:t>
      </w:r>
      <w:r w:rsidRPr="00C24FF3">
        <w:rPr>
          <w:sz w:val="24"/>
          <w:szCs w:val="24"/>
          <w:lang w:val="ru-RU"/>
        </w:rPr>
        <w:t xml:space="preserve"> както и текущ междинен финансов отчет към последното тримесечие.</w:t>
      </w:r>
    </w:p>
    <w:p w14:paraId="7A0712F7" w14:textId="77777777" w:rsidR="00C24FF3" w:rsidRPr="00C24FF3" w:rsidRDefault="00C24FF3" w:rsidP="00C24FF3">
      <w:pPr>
        <w:pStyle w:val="BodyText"/>
        <w:ind w:firstLine="540"/>
        <w:jc w:val="both"/>
        <w:rPr>
          <w:sz w:val="24"/>
          <w:szCs w:val="24"/>
        </w:rPr>
      </w:pPr>
      <w:r w:rsidRPr="00C24FF3">
        <w:rPr>
          <w:b/>
          <w:sz w:val="24"/>
          <w:szCs w:val="24"/>
          <w:u w:val="single"/>
        </w:rPr>
        <w:t>ПОЯСНЕНИЕ:</w:t>
      </w:r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Всички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описани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документи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съставящи</w:t>
      </w:r>
      <w:proofErr w:type="spellEnd"/>
      <w:r w:rsidRPr="00C24FF3">
        <w:rPr>
          <w:sz w:val="24"/>
          <w:szCs w:val="24"/>
        </w:rPr>
        <w:t xml:space="preserve"> „ЧАСТ ПЪРВА”. </w:t>
      </w: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подаване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офертата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поставят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отделен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по-малък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запечатан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непрозрачен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надпис</w:t>
      </w:r>
      <w:proofErr w:type="spellEnd"/>
      <w:r w:rsidRPr="00C24FF3">
        <w:rPr>
          <w:sz w:val="24"/>
          <w:szCs w:val="24"/>
        </w:rPr>
        <w:t xml:space="preserve"> „</w:t>
      </w:r>
      <w:proofErr w:type="spellStart"/>
      <w:r w:rsidRPr="00C24FF3">
        <w:rPr>
          <w:sz w:val="24"/>
          <w:szCs w:val="24"/>
        </w:rPr>
        <w:t>Техническо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 xml:space="preserve">”, </w:t>
      </w:r>
      <w:proofErr w:type="spellStart"/>
      <w:r w:rsidRPr="00C24FF3">
        <w:rPr>
          <w:sz w:val="24"/>
          <w:szCs w:val="24"/>
        </w:rPr>
        <w:t>който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поставя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заедно</w:t>
      </w:r>
      <w:proofErr w:type="spellEnd"/>
      <w:r w:rsidRPr="00C24FF3">
        <w:rPr>
          <w:sz w:val="24"/>
          <w:szCs w:val="24"/>
        </w:rPr>
        <w:t xml:space="preserve"> с </w:t>
      </w:r>
      <w:proofErr w:type="spellStart"/>
      <w:r w:rsidRPr="00C24FF3">
        <w:rPr>
          <w:sz w:val="24"/>
          <w:szCs w:val="24"/>
        </w:rPr>
        <w:t>плика</w:t>
      </w:r>
      <w:proofErr w:type="spellEnd"/>
      <w:r w:rsidRPr="00C24FF3">
        <w:rPr>
          <w:sz w:val="24"/>
          <w:szCs w:val="24"/>
        </w:rPr>
        <w:t xml:space="preserve"> „</w:t>
      </w:r>
      <w:proofErr w:type="spellStart"/>
      <w:r w:rsidRPr="00C24FF3">
        <w:rPr>
          <w:sz w:val="24"/>
          <w:szCs w:val="24"/>
        </w:rPr>
        <w:t>Ценово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 xml:space="preserve">” в </w:t>
      </w:r>
      <w:proofErr w:type="spellStart"/>
      <w:r w:rsidRPr="00C24FF3">
        <w:rPr>
          <w:sz w:val="24"/>
          <w:szCs w:val="24"/>
        </w:rPr>
        <w:t>общ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голям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оформен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изискванията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  <w:lang w:val="en-GB"/>
        </w:rPr>
        <w:t>част</w:t>
      </w:r>
      <w:proofErr w:type="spellEnd"/>
      <w:r w:rsidRPr="00C24FF3">
        <w:rPr>
          <w:sz w:val="24"/>
          <w:szCs w:val="24"/>
          <w:lang w:val="en-GB"/>
        </w:rPr>
        <w:t xml:space="preserve"> VІ „</w:t>
      </w:r>
      <w:proofErr w:type="spellStart"/>
      <w:r w:rsidRPr="00C24FF3">
        <w:rPr>
          <w:sz w:val="24"/>
          <w:szCs w:val="24"/>
          <w:lang w:val="en-GB"/>
        </w:rPr>
        <w:t>Оформяне</w:t>
      </w:r>
      <w:proofErr w:type="spellEnd"/>
      <w:r w:rsidRPr="00C24FF3">
        <w:rPr>
          <w:sz w:val="24"/>
          <w:szCs w:val="24"/>
          <w:lang w:val="en-GB"/>
        </w:rPr>
        <w:t xml:space="preserve"> и </w:t>
      </w:r>
      <w:proofErr w:type="spellStart"/>
      <w:r w:rsidRPr="00C24FF3">
        <w:rPr>
          <w:sz w:val="24"/>
          <w:szCs w:val="24"/>
          <w:lang w:val="en-GB"/>
        </w:rPr>
        <w:t>подготовка</w:t>
      </w:r>
      <w:proofErr w:type="spellEnd"/>
      <w:r w:rsidRPr="00C24FF3">
        <w:rPr>
          <w:sz w:val="24"/>
          <w:szCs w:val="24"/>
          <w:lang w:val="en-GB"/>
        </w:rPr>
        <w:t xml:space="preserve"> на </w:t>
      </w:r>
      <w:proofErr w:type="spellStart"/>
      <w:proofErr w:type="gramStart"/>
      <w:r w:rsidRPr="00C24FF3">
        <w:rPr>
          <w:sz w:val="24"/>
          <w:szCs w:val="24"/>
          <w:lang w:val="en-GB"/>
        </w:rPr>
        <w:t>предложението</w:t>
      </w:r>
      <w:proofErr w:type="spellEnd"/>
      <w:r w:rsidRPr="00C24FF3">
        <w:rPr>
          <w:sz w:val="24"/>
          <w:szCs w:val="24"/>
          <w:lang w:val="en-GB"/>
        </w:rPr>
        <w:t xml:space="preserve">“ </w:t>
      </w:r>
      <w:proofErr w:type="spellStart"/>
      <w:r w:rsidRPr="00C24FF3">
        <w:rPr>
          <w:sz w:val="24"/>
          <w:szCs w:val="24"/>
          <w:lang w:val="en-GB"/>
        </w:rPr>
        <w:t>от</w:t>
      </w:r>
      <w:proofErr w:type="spellEnd"/>
      <w:proofErr w:type="gramEnd"/>
      <w:r w:rsidRPr="00C24FF3">
        <w:rPr>
          <w:sz w:val="24"/>
          <w:szCs w:val="24"/>
          <w:lang w:val="en-GB"/>
        </w:rPr>
        <w:t xml:space="preserve"> </w:t>
      </w:r>
      <w:proofErr w:type="spellStart"/>
      <w:r w:rsidRPr="00C24FF3">
        <w:rPr>
          <w:sz w:val="24"/>
          <w:szCs w:val="24"/>
          <w:lang w:val="en-GB"/>
        </w:rPr>
        <w:t>настоящето</w:t>
      </w:r>
      <w:proofErr w:type="spellEnd"/>
      <w:r w:rsidRPr="00C24FF3">
        <w:rPr>
          <w:sz w:val="24"/>
          <w:szCs w:val="24"/>
          <w:lang w:val="en-GB"/>
        </w:rPr>
        <w:t xml:space="preserve"> </w:t>
      </w:r>
      <w:proofErr w:type="spellStart"/>
      <w:r w:rsidRPr="00C24FF3">
        <w:rPr>
          <w:sz w:val="24"/>
          <w:szCs w:val="24"/>
          <w:lang w:val="en-GB"/>
        </w:rPr>
        <w:t>Техническо</w:t>
      </w:r>
      <w:proofErr w:type="spellEnd"/>
      <w:r w:rsidRPr="00C24FF3">
        <w:rPr>
          <w:sz w:val="24"/>
          <w:szCs w:val="24"/>
          <w:lang w:val="en-GB"/>
        </w:rPr>
        <w:t xml:space="preserve"> </w:t>
      </w:r>
      <w:proofErr w:type="spellStart"/>
      <w:r w:rsidRPr="00C24FF3">
        <w:rPr>
          <w:sz w:val="24"/>
          <w:szCs w:val="24"/>
          <w:lang w:val="en-GB"/>
        </w:rPr>
        <w:t>задание</w:t>
      </w:r>
      <w:proofErr w:type="spellEnd"/>
      <w:r w:rsidRPr="00C24FF3">
        <w:rPr>
          <w:sz w:val="24"/>
          <w:szCs w:val="24"/>
          <w:lang w:val="en-GB"/>
        </w:rPr>
        <w:t>.</w:t>
      </w:r>
    </w:p>
    <w:p w14:paraId="7C6F80F8" w14:textId="77777777" w:rsidR="00C24FF3" w:rsidRPr="00C24FF3" w:rsidRDefault="00C24FF3" w:rsidP="00C24FF3">
      <w:pPr>
        <w:pStyle w:val="List2"/>
        <w:ind w:left="0" w:firstLine="540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3. ЧАСТ ВТОРА „Ценово предложение”, в това число:</w:t>
      </w:r>
    </w:p>
    <w:p w14:paraId="5CB39205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 Попълнени </w:t>
      </w:r>
      <w:proofErr w:type="spellStart"/>
      <w:r w:rsidRPr="00C24FF3">
        <w:rPr>
          <w:sz w:val="24"/>
          <w:szCs w:val="24"/>
          <w:lang w:val="bg-BG"/>
        </w:rPr>
        <w:t>остойностени</w:t>
      </w:r>
      <w:proofErr w:type="spellEnd"/>
      <w:r w:rsidRPr="00C24FF3">
        <w:rPr>
          <w:sz w:val="24"/>
          <w:szCs w:val="24"/>
          <w:lang w:val="bg-BG"/>
        </w:rPr>
        <w:t xml:space="preserve"> Технически </w:t>
      </w:r>
      <w:proofErr w:type="spellStart"/>
      <w:r w:rsidRPr="00C24FF3">
        <w:rPr>
          <w:sz w:val="24"/>
          <w:szCs w:val="24"/>
          <w:lang w:val="bg-BG"/>
        </w:rPr>
        <w:t>спесификации</w:t>
      </w:r>
      <w:proofErr w:type="spellEnd"/>
      <w:r w:rsidRPr="00C24FF3">
        <w:rPr>
          <w:sz w:val="24"/>
          <w:szCs w:val="24"/>
          <w:lang w:val="bg-BG"/>
        </w:rPr>
        <w:t xml:space="preserve"> </w:t>
      </w:r>
      <w:r w:rsidRPr="00C24FF3">
        <w:rPr>
          <w:b/>
          <w:sz w:val="24"/>
          <w:szCs w:val="24"/>
          <w:lang w:val="bg-BG"/>
        </w:rPr>
        <w:t xml:space="preserve">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№1</w:t>
      </w:r>
      <w:r w:rsidRPr="00C24FF3">
        <w:rPr>
          <w:sz w:val="24"/>
          <w:szCs w:val="24"/>
          <w:lang w:val="bg-BG"/>
        </w:rPr>
        <w:t xml:space="preserve"> по приложените към документацията образци. Предложението трябва да бъде </w:t>
      </w:r>
      <w:proofErr w:type="spellStart"/>
      <w:r w:rsidRPr="00C24FF3">
        <w:rPr>
          <w:sz w:val="24"/>
          <w:szCs w:val="24"/>
          <w:lang w:val="bg-BG"/>
        </w:rPr>
        <w:t>остойностено</w:t>
      </w:r>
      <w:proofErr w:type="spellEnd"/>
      <w:r w:rsidRPr="00C24FF3">
        <w:rPr>
          <w:sz w:val="24"/>
          <w:szCs w:val="24"/>
          <w:lang w:val="bg-BG"/>
        </w:rPr>
        <w:t xml:space="preserve"> с отделни единични „твърди” цени за отделните позиции, включени в посочените приложения, които да останат такива за целия период на строителството, отчитайки инфлационни и др. процеси, влияещи пряко върху формирането им.</w:t>
      </w:r>
    </w:p>
    <w:p w14:paraId="6FF5A141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1.1. Техническа </w:t>
      </w:r>
      <w:proofErr w:type="spellStart"/>
      <w:r w:rsidRPr="00C24FF3">
        <w:rPr>
          <w:sz w:val="24"/>
          <w:szCs w:val="24"/>
          <w:lang w:val="bg-BG"/>
        </w:rPr>
        <w:t>спесификация</w:t>
      </w:r>
      <w:proofErr w:type="spellEnd"/>
      <w:r w:rsidRPr="00C24FF3">
        <w:rPr>
          <w:sz w:val="24"/>
          <w:szCs w:val="24"/>
          <w:lang w:val="bg-BG"/>
        </w:rPr>
        <w:t xml:space="preserve"> на основните стр. материали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№2;</w:t>
      </w:r>
    </w:p>
    <w:p w14:paraId="3D3839D8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1.2. Справка за ценообразуващи показатели –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№3</w:t>
      </w:r>
      <w:r w:rsidRPr="00C24FF3">
        <w:rPr>
          <w:sz w:val="24"/>
          <w:szCs w:val="24"/>
          <w:lang w:val="bg-BG"/>
        </w:rPr>
        <w:t>.</w:t>
      </w:r>
    </w:p>
    <w:p w14:paraId="310FD76E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2. </w:t>
      </w:r>
      <w:proofErr w:type="spellStart"/>
      <w:r w:rsidRPr="00C24FF3">
        <w:rPr>
          <w:b/>
          <w:sz w:val="24"/>
          <w:szCs w:val="24"/>
        </w:rPr>
        <w:t>Приложение</w:t>
      </w:r>
      <w:proofErr w:type="spellEnd"/>
      <w:r w:rsidRPr="00C24FF3">
        <w:rPr>
          <w:b/>
          <w:sz w:val="24"/>
          <w:szCs w:val="24"/>
          <w:lang w:val="bg-BG"/>
        </w:rPr>
        <w:t xml:space="preserve"> №4</w:t>
      </w:r>
      <w:r w:rsidRPr="00C24FF3">
        <w:rPr>
          <w:sz w:val="24"/>
          <w:szCs w:val="24"/>
          <w:lang w:val="bg-BG"/>
        </w:rPr>
        <w:t xml:space="preserve"> – предлагана цена и начин на плащане, което включва две части:</w:t>
      </w:r>
    </w:p>
    <w:p w14:paraId="47C86722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2.1. Обща офертна цена за услугата, която трябва да обхваща всички преки, допълнителни и специфични разходи за изпълнението;</w:t>
      </w:r>
    </w:p>
    <w:p w14:paraId="6E296AD3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2.2. Условия за разплащане – размер на аванса, ако има такъв и междинни плащания.</w:t>
      </w:r>
    </w:p>
    <w:p w14:paraId="45F41AEF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</w:rPr>
      </w:pPr>
      <w:r w:rsidRPr="00C24FF3">
        <w:rPr>
          <w:sz w:val="24"/>
          <w:szCs w:val="24"/>
          <w:lang w:val="bg-BG"/>
        </w:rPr>
        <w:t xml:space="preserve">3. </w:t>
      </w:r>
      <w:r w:rsidRPr="00C24FF3">
        <w:rPr>
          <w:sz w:val="24"/>
          <w:szCs w:val="24"/>
          <w:lang w:val="ru-RU"/>
        </w:rPr>
        <w:t xml:space="preserve">Вътрешнофирмен ценоразпис на използваната механизация, </w:t>
      </w:r>
      <w:r w:rsidRPr="00C24FF3">
        <w:rPr>
          <w:sz w:val="24"/>
          <w:szCs w:val="24"/>
          <w:u w:val="single"/>
          <w:lang w:val="ru-RU"/>
        </w:rPr>
        <w:t>като в цената на машиносмяната се интегрират всички преки, допълнителни разходи и печалба</w:t>
      </w:r>
      <w:r w:rsidRPr="00C24FF3">
        <w:rPr>
          <w:sz w:val="24"/>
          <w:szCs w:val="24"/>
          <w:lang w:val="ru-RU"/>
        </w:rPr>
        <w:t xml:space="preserve"> </w:t>
      </w:r>
      <w:r w:rsidRPr="00C24FF3">
        <w:rPr>
          <w:sz w:val="24"/>
          <w:szCs w:val="24"/>
        </w:rPr>
        <w:t>/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образец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кандидата</w:t>
      </w:r>
      <w:proofErr w:type="spellEnd"/>
      <w:r w:rsidRPr="00C24FF3">
        <w:rPr>
          <w:sz w:val="24"/>
          <w:szCs w:val="24"/>
        </w:rPr>
        <w:t>/.</w:t>
      </w:r>
    </w:p>
    <w:p w14:paraId="40BA2D73" w14:textId="77777777" w:rsidR="00C24FF3" w:rsidRPr="00C24FF3" w:rsidRDefault="00C24FF3" w:rsidP="0098124A">
      <w:pPr>
        <w:pStyle w:val="List2"/>
        <w:ind w:left="0" w:firstLine="567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4. Всички попълнени от кандидата приложения описани в горните точки от 1 до 3 – се представят на хартиен и електронен носител /CD диск/. Таблиците, разработени в Excel по формулярите – образец на </w:t>
      </w:r>
      <w:r w:rsidRPr="00C24FF3">
        <w:rPr>
          <w:b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>.</w:t>
      </w:r>
    </w:p>
    <w:p w14:paraId="416E5A76" w14:textId="77777777" w:rsidR="00C24FF3" w:rsidRPr="00C24FF3" w:rsidRDefault="00C24FF3" w:rsidP="00C24FF3">
      <w:pPr>
        <w:pStyle w:val="List2"/>
        <w:ind w:left="0" w:firstLine="540"/>
        <w:jc w:val="both"/>
        <w:rPr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ПОЯСНЕНИЕ:</w:t>
      </w:r>
      <w:r w:rsidRPr="00C24FF3">
        <w:rPr>
          <w:sz w:val="24"/>
          <w:szCs w:val="24"/>
          <w:lang w:val="bg-BG"/>
        </w:rPr>
        <w:t xml:space="preserve"> Всички описани документи, съставляващи „ЧАСТ ВТОРА” при подаване на офертата се поставят в отделен по-малък запечатан непрозрачен плик с надпис „Ценово предложение”, който плик се поставя заедно с друг малък непрозрачен плик с надпис „Техническо предложение” съдържащ другите документи към офертата в общ голям плик, оформен съгласно указанията в част VІ „Оформяне и подготовка на предложението“ от настоящето Техническо задание.</w:t>
      </w:r>
    </w:p>
    <w:p w14:paraId="419137DC" w14:textId="77777777" w:rsidR="00C24FF3" w:rsidRPr="00C24FF3" w:rsidRDefault="00C24FF3" w:rsidP="00C24FF3">
      <w:pPr>
        <w:pStyle w:val="BodyText"/>
        <w:ind w:firstLine="540"/>
        <w:rPr>
          <w:b/>
          <w:sz w:val="24"/>
          <w:szCs w:val="24"/>
          <w:u w:val="single"/>
        </w:rPr>
      </w:pPr>
      <w:r w:rsidRPr="00C24FF3">
        <w:rPr>
          <w:b/>
          <w:sz w:val="24"/>
          <w:szCs w:val="24"/>
          <w:u w:val="single"/>
        </w:rPr>
        <w:t xml:space="preserve">4. </w:t>
      </w:r>
      <w:proofErr w:type="spellStart"/>
      <w:r w:rsidRPr="00C24FF3">
        <w:rPr>
          <w:b/>
          <w:sz w:val="24"/>
          <w:szCs w:val="24"/>
          <w:u w:val="single"/>
        </w:rPr>
        <w:t>Важни</w:t>
      </w:r>
      <w:proofErr w:type="spellEnd"/>
      <w:r w:rsidRPr="00C24FF3">
        <w:rPr>
          <w:b/>
          <w:sz w:val="24"/>
          <w:szCs w:val="24"/>
          <w:u w:val="single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условия</w:t>
      </w:r>
      <w:proofErr w:type="spellEnd"/>
      <w:r w:rsidRPr="00C24FF3">
        <w:rPr>
          <w:b/>
          <w:sz w:val="24"/>
          <w:szCs w:val="24"/>
          <w:u w:val="single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за</w:t>
      </w:r>
      <w:proofErr w:type="spellEnd"/>
      <w:r w:rsidRPr="00C24FF3">
        <w:rPr>
          <w:b/>
          <w:sz w:val="24"/>
          <w:szCs w:val="24"/>
          <w:u w:val="single"/>
        </w:rPr>
        <w:t xml:space="preserve"> </w:t>
      </w:r>
      <w:proofErr w:type="spellStart"/>
      <w:r w:rsidRPr="00C24FF3">
        <w:rPr>
          <w:b/>
          <w:sz w:val="24"/>
          <w:szCs w:val="24"/>
          <w:u w:val="single"/>
        </w:rPr>
        <w:t>участниците</w:t>
      </w:r>
      <w:proofErr w:type="spellEnd"/>
      <w:r w:rsidRPr="00C24FF3">
        <w:rPr>
          <w:b/>
          <w:sz w:val="24"/>
          <w:szCs w:val="24"/>
          <w:u w:val="single"/>
        </w:rPr>
        <w:t>:</w:t>
      </w:r>
    </w:p>
    <w:p w14:paraId="7B18C856" w14:textId="77777777" w:rsidR="00C24FF3" w:rsidRPr="00C24FF3" w:rsidRDefault="00C24FF3" w:rsidP="0098124A">
      <w:pPr>
        <w:pStyle w:val="BodyText"/>
        <w:ind w:firstLine="567"/>
        <w:rPr>
          <w:sz w:val="24"/>
          <w:szCs w:val="24"/>
        </w:rPr>
      </w:pPr>
      <w:r w:rsidRPr="00C24FF3">
        <w:rPr>
          <w:sz w:val="24"/>
          <w:szCs w:val="24"/>
        </w:rPr>
        <w:t xml:space="preserve">1. В </w:t>
      </w:r>
      <w:proofErr w:type="spellStart"/>
      <w:r w:rsidRPr="00C24FF3">
        <w:rPr>
          <w:sz w:val="24"/>
          <w:szCs w:val="24"/>
        </w:rPr>
        <w:t>отделния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малък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 xml:space="preserve"> „</w:t>
      </w:r>
      <w:proofErr w:type="spellStart"/>
      <w:r w:rsidRPr="00C24FF3">
        <w:rPr>
          <w:sz w:val="24"/>
          <w:szCs w:val="24"/>
        </w:rPr>
        <w:t>Ценово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 xml:space="preserve">” – </w:t>
      </w:r>
      <w:proofErr w:type="spellStart"/>
      <w:r w:rsidRPr="00C24FF3">
        <w:rPr>
          <w:sz w:val="24"/>
          <w:szCs w:val="24"/>
        </w:rPr>
        <w:t>поставят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само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Приложения</w:t>
      </w:r>
      <w:proofErr w:type="spellEnd"/>
      <w:r w:rsidRPr="00C24FF3">
        <w:rPr>
          <w:b/>
          <w:sz w:val="24"/>
          <w:szCs w:val="24"/>
        </w:rPr>
        <w:t xml:space="preserve"> №1, №2, №3 и №4</w:t>
      </w:r>
      <w:r w:rsidRPr="00C24FF3">
        <w:rPr>
          <w:sz w:val="24"/>
          <w:szCs w:val="24"/>
        </w:rPr>
        <w:t xml:space="preserve"> /на </w:t>
      </w:r>
      <w:proofErr w:type="spellStart"/>
      <w:r w:rsidRPr="00C24FF3">
        <w:rPr>
          <w:sz w:val="24"/>
          <w:szCs w:val="24"/>
        </w:rPr>
        <w:t>хартиен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електронен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носител</w:t>
      </w:r>
      <w:proofErr w:type="spellEnd"/>
      <w:r w:rsidRPr="00C24FF3">
        <w:rPr>
          <w:sz w:val="24"/>
          <w:szCs w:val="24"/>
        </w:rPr>
        <w:t xml:space="preserve">/ и </w:t>
      </w:r>
      <w:proofErr w:type="spellStart"/>
      <w:r w:rsidRPr="00C24FF3">
        <w:rPr>
          <w:sz w:val="24"/>
          <w:szCs w:val="24"/>
        </w:rPr>
        <w:t>вътрешнофирмения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ценоразпис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мсм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ползване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механизация</w:t>
      </w:r>
      <w:proofErr w:type="spellEnd"/>
      <w:r w:rsidRPr="00C24FF3">
        <w:rPr>
          <w:sz w:val="24"/>
          <w:szCs w:val="24"/>
        </w:rPr>
        <w:t>.</w:t>
      </w:r>
    </w:p>
    <w:p w14:paraId="00CA8E25" w14:textId="77777777" w:rsidR="00C24FF3" w:rsidRPr="00C24FF3" w:rsidRDefault="00C24FF3" w:rsidP="0098124A">
      <w:pPr>
        <w:pStyle w:val="BodyText"/>
        <w:ind w:firstLine="567"/>
        <w:rPr>
          <w:sz w:val="24"/>
          <w:szCs w:val="24"/>
        </w:rPr>
      </w:pPr>
      <w:r w:rsidRPr="00C24FF3">
        <w:rPr>
          <w:sz w:val="24"/>
          <w:szCs w:val="24"/>
        </w:rPr>
        <w:t xml:space="preserve">2. В </w:t>
      </w:r>
      <w:proofErr w:type="spellStart"/>
      <w:r w:rsidRPr="00C24FF3">
        <w:rPr>
          <w:sz w:val="24"/>
          <w:szCs w:val="24"/>
        </w:rPr>
        <w:t>отделен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малък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 xml:space="preserve"> „</w:t>
      </w:r>
      <w:proofErr w:type="spellStart"/>
      <w:r w:rsidRPr="00C24FF3">
        <w:rPr>
          <w:sz w:val="24"/>
          <w:szCs w:val="24"/>
        </w:rPr>
        <w:t>Техническо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 xml:space="preserve">”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поставят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всички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изискуеми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т.2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Част</w:t>
      </w:r>
      <w:proofErr w:type="spellEnd"/>
      <w:r w:rsidRPr="00C24FF3">
        <w:rPr>
          <w:sz w:val="24"/>
          <w:szCs w:val="24"/>
        </w:rPr>
        <w:t xml:space="preserve"> V. „</w:t>
      </w:r>
      <w:proofErr w:type="spellStart"/>
      <w:r w:rsidRPr="00C24FF3">
        <w:rPr>
          <w:sz w:val="24"/>
          <w:szCs w:val="24"/>
        </w:rPr>
        <w:t>Съдържание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офертното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proofErr w:type="gramStart"/>
      <w:r w:rsidRPr="00C24FF3">
        <w:rPr>
          <w:sz w:val="24"/>
          <w:szCs w:val="24"/>
        </w:rPr>
        <w:t>предложение</w:t>
      </w:r>
      <w:proofErr w:type="spellEnd"/>
      <w:r w:rsidRPr="00C24FF3">
        <w:rPr>
          <w:sz w:val="24"/>
          <w:szCs w:val="24"/>
        </w:rPr>
        <w:t xml:space="preserve">“ </w:t>
      </w:r>
      <w:proofErr w:type="spellStart"/>
      <w:r w:rsidRPr="00C24FF3">
        <w:rPr>
          <w:sz w:val="24"/>
          <w:szCs w:val="24"/>
        </w:rPr>
        <w:t>от</w:t>
      </w:r>
      <w:proofErr w:type="spellEnd"/>
      <w:proofErr w:type="gram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настоящетоТехническо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задание</w:t>
      </w:r>
      <w:proofErr w:type="spellEnd"/>
      <w:r w:rsidRPr="00C24FF3">
        <w:rPr>
          <w:sz w:val="24"/>
          <w:szCs w:val="24"/>
        </w:rPr>
        <w:t>.</w:t>
      </w:r>
    </w:p>
    <w:p w14:paraId="75BBE181" w14:textId="77777777" w:rsidR="00C24FF3" w:rsidRPr="00C24FF3" w:rsidRDefault="00C24FF3" w:rsidP="0098124A">
      <w:pPr>
        <w:pStyle w:val="BodyText"/>
        <w:ind w:firstLine="567"/>
        <w:rPr>
          <w:sz w:val="24"/>
          <w:szCs w:val="24"/>
        </w:rPr>
      </w:pPr>
      <w:r w:rsidRPr="00C24FF3">
        <w:rPr>
          <w:sz w:val="24"/>
          <w:szCs w:val="24"/>
        </w:rPr>
        <w:t xml:space="preserve">3. </w:t>
      </w:r>
      <w:proofErr w:type="spellStart"/>
      <w:r w:rsidRPr="00C24FF3">
        <w:rPr>
          <w:sz w:val="24"/>
          <w:szCs w:val="24"/>
        </w:rPr>
        <w:t>Двата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т.1. и т.2 </w:t>
      </w:r>
      <w:proofErr w:type="spellStart"/>
      <w:r w:rsidRPr="00C24FF3">
        <w:rPr>
          <w:sz w:val="24"/>
          <w:szCs w:val="24"/>
        </w:rPr>
        <w:t>се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поставят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общ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голям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плик</w:t>
      </w:r>
      <w:proofErr w:type="spellEnd"/>
      <w:r w:rsidRPr="00C24FF3">
        <w:rPr>
          <w:sz w:val="24"/>
          <w:szCs w:val="24"/>
        </w:rPr>
        <w:t>.</w:t>
      </w:r>
    </w:p>
    <w:p w14:paraId="43C6F751" w14:textId="77777777" w:rsidR="00C24FF3" w:rsidRPr="00C24FF3" w:rsidRDefault="00C24FF3" w:rsidP="0098124A">
      <w:pPr>
        <w:pStyle w:val="BodyText"/>
        <w:ind w:firstLine="567"/>
        <w:rPr>
          <w:sz w:val="24"/>
          <w:szCs w:val="24"/>
        </w:rPr>
      </w:pPr>
      <w:r w:rsidRPr="00C24FF3">
        <w:rPr>
          <w:sz w:val="24"/>
          <w:szCs w:val="24"/>
        </w:rPr>
        <w:lastRenderedPageBreak/>
        <w:t xml:space="preserve">4. </w:t>
      </w: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непредставяне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който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указаните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Документацията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документи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или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непопълване</w:t>
      </w:r>
      <w:proofErr w:type="spellEnd"/>
      <w:r w:rsidRPr="00C24FF3">
        <w:rPr>
          <w:sz w:val="24"/>
          <w:szCs w:val="24"/>
        </w:rPr>
        <w:t xml:space="preserve"> на </w:t>
      </w:r>
      <w:proofErr w:type="spellStart"/>
      <w:r w:rsidRPr="00C24FF3">
        <w:rPr>
          <w:sz w:val="24"/>
          <w:szCs w:val="24"/>
        </w:rPr>
        <w:t>което</w:t>
      </w:r>
      <w:proofErr w:type="spellEnd"/>
      <w:r w:rsidRPr="00C24FF3">
        <w:rPr>
          <w:sz w:val="24"/>
          <w:szCs w:val="24"/>
        </w:rPr>
        <w:t xml:space="preserve"> и </w:t>
      </w:r>
      <w:proofErr w:type="spellStart"/>
      <w:r w:rsidRPr="00C24FF3">
        <w:rPr>
          <w:sz w:val="24"/>
          <w:szCs w:val="24"/>
        </w:rPr>
        <w:t>да</w:t>
      </w:r>
      <w:proofErr w:type="spellEnd"/>
      <w:r w:rsidRPr="00C24FF3">
        <w:rPr>
          <w:sz w:val="24"/>
          <w:szCs w:val="24"/>
        </w:rPr>
        <w:t xml:space="preserve"> е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приложенията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образец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съгласно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указанията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попълване</w:t>
      </w:r>
      <w:proofErr w:type="spellEnd"/>
      <w:r w:rsidRPr="00C24FF3">
        <w:rPr>
          <w:sz w:val="24"/>
          <w:szCs w:val="24"/>
        </w:rPr>
        <w:t xml:space="preserve">, </w:t>
      </w:r>
      <w:proofErr w:type="spellStart"/>
      <w:r w:rsidRPr="00C24FF3">
        <w:rPr>
          <w:sz w:val="24"/>
          <w:szCs w:val="24"/>
        </w:rPr>
        <w:t>съответният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участник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ще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бъде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декласиран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от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по-нататъшно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участие</w:t>
      </w:r>
      <w:proofErr w:type="spellEnd"/>
      <w:r w:rsidRPr="00C24FF3">
        <w:rPr>
          <w:sz w:val="24"/>
          <w:szCs w:val="24"/>
        </w:rPr>
        <w:t xml:space="preserve"> в </w:t>
      </w:r>
      <w:proofErr w:type="spellStart"/>
      <w:r w:rsidRPr="00C24FF3">
        <w:rPr>
          <w:sz w:val="24"/>
          <w:szCs w:val="24"/>
        </w:rPr>
        <w:t>процедурата</w:t>
      </w:r>
      <w:proofErr w:type="spellEnd"/>
      <w:r w:rsidRPr="00C24FF3">
        <w:rPr>
          <w:sz w:val="24"/>
          <w:szCs w:val="24"/>
        </w:rPr>
        <w:t>.</w:t>
      </w:r>
    </w:p>
    <w:p w14:paraId="430AC18E" w14:textId="77777777" w:rsidR="00C24FF3" w:rsidRPr="00C24FF3" w:rsidRDefault="00C24FF3" w:rsidP="0098124A">
      <w:pPr>
        <w:pStyle w:val="BodyText"/>
        <w:ind w:firstLine="567"/>
        <w:rPr>
          <w:sz w:val="24"/>
          <w:szCs w:val="24"/>
        </w:rPr>
      </w:pPr>
      <w:r w:rsidRPr="00C24FF3">
        <w:rPr>
          <w:sz w:val="24"/>
          <w:szCs w:val="24"/>
        </w:rPr>
        <w:t xml:space="preserve">5. </w:t>
      </w:r>
      <w:r w:rsidRPr="00C24FF3">
        <w:rPr>
          <w:sz w:val="24"/>
          <w:szCs w:val="24"/>
          <w:lang w:val="ru-RU"/>
        </w:rPr>
        <w:t xml:space="preserve">Класирането на участниците в настоящата процедура и крайният избор на </w:t>
      </w:r>
      <w:r w:rsidRPr="00C24FF3">
        <w:rPr>
          <w:b/>
          <w:sz w:val="24"/>
          <w:szCs w:val="24"/>
          <w:lang w:val="ru-RU"/>
        </w:rPr>
        <w:t>ИЗПЪЛНИТЕЛ</w:t>
      </w:r>
      <w:r w:rsidRPr="00C24FF3">
        <w:rPr>
          <w:sz w:val="24"/>
          <w:szCs w:val="24"/>
          <w:lang w:val="ru-RU"/>
        </w:rPr>
        <w:t xml:space="preserve"> ще бъде извършено по утвърдена методика.</w:t>
      </w:r>
    </w:p>
    <w:p w14:paraId="0EB04A58" w14:textId="77777777" w:rsidR="00C24FF3" w:rsidRPr="00C24FF3" w:rsidRDefault="00C24FF3" w:rsidP="0098124A">
      <w:pPr>
        <w:ind w:firstLine="567"/>
        <w:jc w:val="both"/>
        <w:rPr>
          <w:b/>
          <w:sz w:val="24"/>
          <w:szCs w:val="24"/>
          <w:u w:val="single"/>
          <w:lang w:val="bg-BG"/>
        </w:rPr>
      </w:pPr>
      <w:r w:rsidRPr="00C24FF3">
        <w:rPr>
          <w:b/>
          <w:sz w:val="24"/>
          <w:szCs w:val="24"/>
          <w:u w:val="single"/>
          <w:lang w:val="bg-BG"/>
        </w:rPr>
        <w:t>5. Начин на плащане</w:t>
      </w:r>
    </w:p>
    <w:p w14:paraId="1C20B8B6" w14:textId="77777777" w:rsidR="00C24FF3" w:rsidRP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  <w:proofErr w:type="spellStart"/>
      <w:r w:rsidRPr="00C24FF3">
        <w:rPr>
          <w:b/>
          <w:sz w:val="24"/>
          <w:szCs w:val="24"/>
        </w:rPr>
        <w:t>Плащането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цената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се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извършва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условията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сключения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договор</w:t>
      </w:r>
      <w:proofErr w:type="spellEnd"/>
      <w:r w:rsidRPr="00C24FF3">
        <w:rPr>
          <w:b/>
          <w:sz w:val="24"/>
          <w:szCs w:val="24"/>
        </w:rPr>
        <w:t>:</w:t>
      </w:r>
    </w:p>
    <w:p w14:paraId="2E5ACE13" w14:textId="77777777" w:rsidR="00C24FF3" w:rsidRP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- </w:t>
      </w:r>
      <w:proofErr w:type="spellStart"/>
      <w:r w:rsidRPr="00C24FF3">
        <w:rPr>
          <w:b/>
          <w:sz w:val="24"/>
          <w:szCs w:val="24"/>
        </w:rPr>
        <w:t>ежемесечно</w:t>
      </w:r>
      <w:proofErr w:type="spellEnd"/>
      <w:r w:rsidRPr="00C24FF3">
        <w:rPr>
          <w:b/>
          <w:sz w:val="24"/>
          <w:szCs w:val="24"/>
        </w:rPr>
        <w:t xml:space="preserve">, в </w:t>
      </w:r>
      <w:proofErr w:type="spellStart"/>
      <w:r w:rsidRPr="00C24FF3">
        <w:rPr>
          <w:b/>
          <w:sz w:val="24"/>
          <w:szCs w:val="24"/>
        </w:rPr>
        <w:t>рамките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договорения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срок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удължен</w:t>
      </w:r>
      <w:proofErr w:type="spellEnd"/>
      <w:r w:rsidRPr="00C24FF3">
        <w:rPr>
          <w:b/>
          <w:sz w:val="24"/>
          <w:szCs w:val="24"/>
        </w:rPr>
        <w:t xml:space="preserve"> с </w:t>
      </w:r>
      <w:proofErr w:type="spellStart"/>
      <w:r w:rsidRPr="00C24FF3">
        <w:rPr>
          <w:b/>
          <w:sz w:val="24"/>
          <w:szCs w:val="24"/>
        </w:rPr>
        <w:t>един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месец</w:t>
      </w:r>
      <w:proofErr w:type="spellEnd"/>
      <w:r w:rsidRPr="00C24FF3">
        <w:rPr>
          <w:b/>
          <w:sz w:val="24"/>
          <w:szCs w:val="24"/>
        </w:rPr>
        <w:t>;</w:t>
      </w:r>
    </w:p>
    <w:p w14:paraId="6CA06BF7" w14:textId="77777777" w:rsidR="00C24FF3" w:rsidRP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- в </w:t>
      </w:r>
      <w:r w:rsidR="00A259EF">
        <w:rPr>
          <w:b/>
          <w:sz w:val="24"/>
          <w:szCs w:val="24"/>
          <w:lang w:val="bg-BG"/>
        </w:rPr>
        <w:t>евро</w:t>
      </w:r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банков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път</w:t>
      </w:r>
      <w:proofErr w:type="spellEnd"/>
      <w:r w:rsidRPr="00C24FF3">
        <w:rPr>
          <w:b/>
          <w:sz w:val="24"/>
          <w:szCs w:val="24"/>
        </w:rPr>
        <w:t>;</w:t>
      </w:r>
    </w:p>
    <w:p w14:paraId="615AE45B" w14:textId="77777777" w:rsid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- </w:t>
      </w:r>
      <w:proofErr w:type="spellStart"/>
      <w:r w:rsidRPr="00C24FF3">
        <w:rPr>
          <w:b/>
          <w:sz w:val="24"/>
          <w:szCs w:val="24"/>
        </w:rPr>
        <w:t>след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изготвяне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протокол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реално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извършените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обекта</w:t>
      </w:r>
      <w:proofErr w:type="spellEnd"/>
      <w:r w:rsidR="003A3B48">
        <w:rPr>
          <w:b/>
          <w:sz w:val="24"/>
          <w:szCs w:val="24"/>
        </w:rPr>
        <w:t xml:space="preserve"> </w:t>
      </w:r>
      <w:r w:rsidRPr="00C24FF3">
        <w:rPr>
          <w:b/>
          <w:sz w:val="24"/>
          <w:szCs w:val="24"/>
        </w:rPr>
        <w:t xml:space="preserve">СМР, </w:t>
      </w:r>
      <w:proofErr w:type="spellStart"/>
      <w:r w:rsidRPr="00C24FF3">
        <w:rPr>
          <w:b/>
          <w:sz w:val="24"/>
          <w:szCs w:val="24"/>
        </w:rPr>
        <w:t>проверен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приет</w:t>
      </w:r>
      <w:proofErr w:type="spellEnd"/>
      <w:r w:rsidRPr="00C24FF3">
        <w:rPr>
          <w:b/>
          <w:sz w:val="24"/>
          <w:szCs w:val="24"/>
        </w:rPr>
        <w:t xml:space="preserve"> и </w:t>
      </w:r>
      <w:proofErr w:type="spellStart"/>
      <w:r w:rsidRPr="00C24FF3">
        <w:rPr>
          <w:b/>
          <w:sz w:val="24"/>
          <w:szCs w:val="24"/>
        </w:rPr>
        <w:t>подписан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от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представител</w:t>
      </w:r>
      <w:proofErr w:type="spellEnd"/>
      <w:r w:rsidRPr="00C24FF3">
        <w:rPr>
          <w:b/>
          <w:sz w:val="24"/>
          <w:szCs w:val="24"/>
        </w:rPr>
        <w:t xml:space="preserve"> на </w:t>
      </w:r>
      <w:r w:rsidRPr="00C24FF3">
        <w:rPr>
          <w:sz w:val="24"/>
          <w:szCs w:val="24"/>
        </w:rPr>
        <w:t>ВЪЗЛОЖИТЕЛЯ</w:t>
      </w:r>
      <w:r w:rsidRPr="00C24FF3">
        <w:rPr>
          <w:b/>
          <w:sz w:val="24"/>
          <w:szCs w:val="24"/>
        </w:rPr>
        <w:t>.</w:t>
      </w:r>
    </w:p>
    <w:p w14:paraId="76F75A30" w14:textId="77777777" w:rsidR="0098124A" w:rsidRPr="00C24FF3" w:rsidRDefault="0098124A" w:rsidP="00C24FF3">
      <w:pPr>
        <w:pStyle w:val="List"/>
        <w:ind w:left="0" w:firstLine="540"/>
        <w:jc w:val="both"/>
        <w:rPr>
          <w:b/>
          <w:sz w:val="24"/>
          <w:szCs w:val="24"/>
        </w:rPr>
      </w:pPr>
    </w:p>
    <w:p w14:paraId="0A4BC932" w14:textId="77777777" w:rsidR="00C24FF3" w:rsidRPr="00FC164F" w:rsidRDefault="00C24FF3" w:rsidP="00FC164F">
      <w:pPr>
        <w:pStyle w:val="List"/>
        <w:spacing w:before="240"/>
        <w:ind w:left="0" w:firstLine="540"/>
        <w:jc w:val="center"/>
        <w:rPr>
          <w:b/>
          <w:i/>
          <w:sz w:val="24"/>
          <w:szCs w:val="24"/>
          <w:u w:val="single"/>
        </w:rPr>
      </w:pPr>
      <w:r w:rsidRPr="00FC164F">
        <w:rPr>
          <w:b/>
          <w:i/>
          <w:sz w:val="24"/>
          <w:szCs w:val="24"/>
          <w:u w:val="single"/>
        </w:rPr>
        <w:t>ЧАСТ VІ. ОФОРМЯНЕ И ПОДГОТОВКА НА ПРЕДЛОЖЕНИЕТО</w:t>
      </w:r>
    </w:p>
    <w:p w14:paraId="18722A0E" w14:textId="77777777" w:rsidR="00C24FF3" w:rsidRPr="0098732B" w:rsidRDefault="00C24FF3" w:rsidP="00C24FF3">
      <w:pPr>
        <w:pStyle w:val="List"/>
        <w:ind w:left="0" w:firstLine="540"/>
        <w:jc w:val="both"/>
        <w:rPr>
          <w:sz w:val="24"/>
          <w:szCs w:val="24"/>
        </w:rPr>
      </w:pPr>
      <w:proofErr w:type="spellStart"/>
      <w:r w:rsidRPr="0098732B">
        <w:rPr>
          <w:sz w:val="24"/>
          <w:szCs w:val="24"/>
        </w:rPr>
        <w:t>Кандидатите</w:t>
      </w:r>
      <w:proofErr w:type="spellEnd"/>
      <w:r w:rsidRPr="0098732B">
        <w:rPr>
          <w:sz w:val="24"/>
          <w:szCs w:val="24"/>
        </w:rPr>
        <w:t xml:space="preserve"> в </w:t>
      </w:r>
      <w:proofErr w:type="spellStart"/>
      <w:r w:rsidRPr="0098732B">
        <w:rPr>
          <w:sz w:val="24"/>
          <w:szCs w:val="24"/>
        </w:rPr>
        <w:t>процедурата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изготвят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предложението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си</w:t>
      </w:r>
      <w:proofErr w:type="spellEnd"/>
      <w:r w:rsidRPr="0098732B">
        <w:rPr>
          <w:sz w:val="24"/>
          <w:szCs w:val="24"/>
        </w:rPr>
        <w:t xml:space="preserve"> в </w:t>
      </w:r>
      <w:proofErr w:type="spellStart"/>
      <w:r w:rsidRPr="0098732B">
        <w:rPr>
          <w:sz w:val="24"/>
          <w:szCs w:val="24"/>
        </w:rPr>
        <w:t>един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оригинален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екземпляр</w:t>
      </w:r>
      <w:proofErr w:type="spellEnd"/>
      <w:r w:rsidRPr="0098732B">
        <w:rPr>
          <w:sz w:val="24"/>
          <w:szCs w:val="24"/>
        </w:rPr>
        <w:t>.</w:t>
      </w:r>
    </w:p>
    <w:p w14:paraId="6EC418F9" w14:textId="77777777" w:rsidR="00C24FF3" w:rsidRPr="0098732B" w:rsidRDefault="00C24FF3" w:rsidP="00C24FF3">
      <w:pPr>
        <w:pStyle w:val="List"/>
        <w:ind w:left="0" w:firstLine="540"/>
        <w:jc w:val="both"/>
        <w:rPr>
          <w:sz w:val="24"/>
          <w:szCs w:val="24"/>
        </w:rPr>
      </w:pPr>
      <w:proofErr w:type="spellStart"/>
      <w:r w:rsidRPr="0098732B">
        <w:rPr>
          <w:sz w:val="24"/>
          <w:szCs w:val="24"/>
        </w:rPr>
        <w:t>Предложението</w:t>
      </w:r>
      <w:proofErr w:type="spellEnd"/>
      <w:r w:rsidRPr="0098732B">
        <w:rPr>
          <w:sz w:val="24"/>
          <w:szCs w:val="24"/>
        </w:rPr>
        <w:t xml:space="preserve"> на </w:t>
      </w:r>
      <w:proofErr w:type="spellStart"/>
      <w:r w:rsidRPr="0098732B">
        <w:rPr>
          <w:sz w:val="24"/>
          <w:szCs w:val="24"/>
        </w:rPr>
        <w:t>кандидата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се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поставят</w:t>
      </w:r>
      <w:proofErr w:type="spellEnd"/>
      <w:r w:rsidRPr="0098732B">
        <w:rPr>
          <w:sz w:val="24"/>
          <w:szCs w:val="24"/>
        </w:rPr>
        <w:t xml:space="preserve"> в </w:t>
      </w:r>
      <w:proofErr w:type="spellStart"/>
      <w:r w:rsidRPr="0098732B">
        <w:rPr>
          <w:sz w:val="24"/>
          <w:szCs w:val="24"/>
        </w:rPr>
        <w:t>голям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непрозрачен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плик</w:t>
      </w:r>
      <w:proofErr w:type="spellEnd"/>
      <w:r w:rsidRPr="0098732B">
        <w:rPr>
          <w:sz w:val="24"/>
          <w:szCs w:val="24"/>
        </w:rPr>
        <w:t xml:space="preserve">, </w:t>
      </w:r>
      <w:proofErr w:type="spellStart"/>
      <w:r w:rsidRPr="0098732B">
        <w:rPr>
          <w:sz w:val="24"/>
          <w:szCs w:val="24"/>
        </w:rPr>
        <w:t>който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се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запечатва</w:t>
      </w:r>
      <w:proofErr w:type="spellEnd"/>
      <w:r w:rsidRPr="0098732B">
        <w:rPr>
          <w:sz w:val="24"/>
          <w:szCs w:val="24"/>
        </w:rPr>
        <w:t xml:space="preserve"> и </w:t>
      </w:r>
      <w:proofErr w:type="spellStart"/>
      <w:r w:rsidRPr="0098732B">
        <w:rPr>
          <w:sz w:val="24"/>
          <w:szCs w:val="24"/>
        </w:rPr>
        <w:t>надписва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следния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начин</w:t>
      </w:r>
      <w:proofErr w:type="spellEnd"/>
      <w:r w:rsidRPr="0098732B">
        <w:rPr>
          <w:sz w:val="24"/>
          <w:szCs w:val="24"/>
        </w:rPr>
        <w:t>:</w:t>
      </w:r>
    </w:p>
    <w:p w14:paraId="73FF0A01" w14:textId="77777777" w:rsidR="00C24FF3" w:rsidRP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  <w:proofErr w:type="spellStart"/>
      <w:r w:rsidRPr="0098732B">
        <w:rPr>
          <w:sz w:val="24"/>
          <w:szCs w:val="24"/>
        </w:rPr>
        <w:t>До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Изпълнителния</w:t>
      </w:r>
      <w:proofErr w:type="spellEnd"/>
      <w:r w:rsidRPr="0098732B">
        <w:rPr>
          <w:sz w:val="24"/>
          <w:szCs w:val="24"/>
          <w:lang w:val="en-GB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Директор</w:t>
      </w:r>
      <w:proofErr w:type="spellEnd"/>
      <w:r w:rsidRPr="0098732B">
        <w:rPr>
          <w:sz w:val="24"/>
          <w:szCs w:val="24"/>
          <w:lang w:val="en-GB"/>
        </w:rPr>
        <w:t xml:space="preserve"> на "Асарел-</w:t>
      </w:r>
      <w:proofErr w:type="spellStart"/>
      <w:r w:rsidRPr="0098732B">
        <w:rPr>
          <w:sz w:val="24"/>
          <w:szCs w:val="24"/>
          <w:lang w:val="en-GB"/>
        </w:rPr>
        <w:t>Медет</w:t>
      </w:r>
      <w:proofErr w:type="spellEnd"/>
      <w:r w:rsidRPr="0098732B">
        <w:rPr>
          <w:sz w:val="24"/>
          <w:szCs w:val="24"/>
          <w:lang w:val="en-GB"/>
        </w:rPr>
        <w:t xml:space="preserve">" АД, 4500 </w:t>
      </w:r>
      <w:proofErr w:type="spellStart"/>
      <w:r w:rsidRPr="0098732B">
        <w:rPr>
          <w:sz w:val="24"/>
          <w:szCs w:val="24"/>
          <w:lang w:val="en-GB"/>
        </w:rPr>
        <w:t>гр</w:t>
      </w:r>
      <w:proofErr w:type="spellEnd"/>
      <w:r w:rsidRPr="0098732B">
        <w:rPr>
          <w:sz w:val="24"/>
          <w:szCs w:val="24"/>
          <w:lang w:val="en-GB"/>
        </w:rPr>
        <w:t xml:space="preserve">. </w:t>
      </w:r>
      <w:proofErr w:type="spellStart"/>
      <w:r w:rsidRPr="0098732B">
        <w:rPr>
          <w:sz w:val="24"/>
          <w:szCs w:val="24"/>
          <w:lang w:val="en-GB"/>
        </w:rPr>
        <w:t>Панагюрище</w:t>
      </w:r>
      <w:proofErr w:type="spellEnd"/>
      <w:r w:rsidRPr="0098732B">
        <w:rPr>
          <w:sz w:val="24"/>
          <w:szCs w:val="24"/>
          <w:lang w:val="en-GB"/>
        </w:rPr>
        <w:t xml:space="preserve">. </w:t>
      </w:r>
      <w:proofErr w:type="spellStart"/>
      <w:r w:rsidRPr="0098732B">
        <w:rPr>
          <w:sz w:val="24"/>
          <w:szCs w:val="24"/>
          <w:lang w:val="en-GB"/>
        </w:rPr>
        <w:t>Върху</w:t>
      </w:r>
      <w:proofErr w:type="spellEnd"/>
      <w:r w:rsidRPr="0098732B">
        <w:rPr>
          <w:sz w:val="24"/>
          <w:szCs w:val="24"/>
          <w:lang w:val="en-GB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плика</w:t>
      </w:r>
      <w:proofErr w:type="spellEnd"/>
      <w:r w:rsidRPr="0098732B">
        <w:rPr>
          <w:sz w:val="24"/>
          <w:szCs w:val="24"/>
          <w:lang w:val="en-GB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се</w:t>
      </w:r>
      <w:proofErr w:type="spellEnd"/>
      <w:r w:rsidRPr="0098732B">
        <w:rPr>
          <w:sz w:val="24"/>
          <w:szCs w:val="24"/>
          <w:lang w:val="en-GB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поставя</w:t>
      </w:r>
      <w:proofErr w:type="spellEnd"/>
      <w:r w:rsidRPr="0098732B">
        <w:rPr>
          <w:sz w:val="24"/>
          <w:szCs w:val="24"/>
          <w:lang w:val="en-GB"/>
        </w:rPr>
        <w:t xml:space="preserve"> </w:t>
      </w:r>
      <w:proofErr w:type="spellStart"/>
      <w:r w:rsidRPr="0098732B">
        <w:rPr>
          <w:sz w:val="24"/>
          <w:szCs w:val="24"/>
          <w:lang w:val="en-GB"/>
        </w:rPr>
        <w:t>надпис</w:t>
      </w:r>
      <w:proofErr w:type="spellEnd"/>
      <w:r w:rsidRPr="0098732B">
        <w:rPr>
          <w:sz w:val="24"/>
          <w:szCs w:val="24"/>
        </w:rPr>
        <w:t>:</w:t>
      </w:r>
    </w:p>
    <w:p w14:paraId="1A2FCAD1" w14:textId="77777777" w:rsidR="00C24FF3" w:rsidRPr="00C24FF3" w:rsidRDefault="00C24FF3" w:rsidP="00C24FF3">
      <w:pPr>
        <w:jc w:val="both"/>
        <w:rPr>
          <w:i/>
          <w:sz w:val="24"/>
          <w:szCs w:val="24"/>
        </w:rPr>
      </w:pPr>
      <w:r w:rsidRPr="00C24FF3">
        <w:rPr>
          <w:sz w:val="24"/>
          <w:szCs w:val="24"/>
          <w:lang w:val="ru-RU"/>
        </w:rPr>
        <w:t>О</w:t>
      </w:r>
      <w:r w:rsidRPr="00C24FF3">
        <w:rPr>
          <w:sz w:val="24"/>
          <w:szCs w:val="24"/>
        </w:rPr>
        <w:t>ФЕРТА</w:t>
      </w:r>
      <w:r w:rsidRPr="00C24FF3">
        <w:rPr>
          <w:sz w:val="24"/>
          <w:szCs w:val="24"/>
          <w:lang w:val="ru-RU"/>
        </w:rPr>
        <w:t xml:space="preserve"> за изпълнение на</w:t>
      </w:r>
      <w:r w:rsidR="003A3B48">
        <w:rPr>
          <w:sz w:val="24"/>
          <w:szCs w:val="24"/>
          <w:lang w:val="en-US"/>
        </w:rPr>
        <w:t xml:space="preserve"> </w:t>
      </w:r>
      <w:proofErr w:type="spellStart"/>
      <w:r w:rsidRPr="00C24FF3">
        <w:rPr>
          <w:sz w:val="24"/>
          <w:szCs w:val="24"/>
        </w:rPr>
        <w:t>Обект</w:t>
      </w:r>
      <w:proofErr w:type="spellEnd"/>
      <w:r w:rsidRPr="00C24FF3">
        <w:rPr>
          <w:sz w:val="24"/>
          <w:szCs w:val="24"/>
        </w:rPr>
        <w:t xml:space="preserve">: </w:t>
      </w:r>
      <w:r w:rsidRPr="00C24FF3">
        <w:rPr>
          <w:b/>
          <w:sz w:val="24"/>
          <w:szCs w:val="24"/>
          <w:lang w:val="bg-BG"/>
        </w:rPr>
        <w:t>„</w:t>
      </w:r>
      <w:r w:rsidR="003A3B48" w:rsidRPr="003A3B48">
        <w:rPr>
          <w:b/>
          <w:sz w:val="24"/>
          <w:szCs w:val="24"/>
          <w:lang w:val="bg-BG"/>
        </w:rPr>
        <w:t xml:space="preserve">Подмяна съществуващите </w:t>
      </w:r>
      <w:proofErr w:type="spellStart"/>
      <w:r w:rsidR="003A3B48" w:rsidRPr="003A3B48">
        <w:rPr>
          <w:b/>
          <w:sz w:val="24"/>
          <w:szCs w:val="24"/>
          <w:lang w:val="bg-BG"/>
        </w:rPr>
        <w:t>питатели</w:t>
      </w:r>
      <w:proofErr w:type="spellEnd"/>
      <w:r w:rsidR="003A3B48" w:rsidRPr="003A3B48">
        <w:rPr>
          <w:b/>
          <w:sz w:val="24"/>
          <w:szCs w:val="24"/>
          <w:lang w:val="bg-BG"/>
        </w:rPr>
        <w:t xml:space="preserve"> под среден и източен бункер на варова централа</w:t>
      </w:r>
      <w:r w:rsidRPr="00C24FF3">
        <w:rPr>
          <w:b/>
          <w:sz w:val="24"/>
          <w:szCs w:val="24"/>
          <w:lang w:val="bg-BG"/>
        </w:rPr>
        <w:t xml:space="preserve">“. </w:t>
      </w:r>
      <w:r w:rsidRPr="00C24FF3">
        <w:rPr>
          <w:sz w:val="24"/>
          <w:szCs w:val="24"/>
        </w:rPr>
        <w:t xml:space="preserve">и </w:t>
      </w:r>
      <w:proofErr w:type="spellStart"/>
      <w:r w:rsidRPr="00C24FF3">
        <w:rPr>
          <w:sz w:val="24"/>
          <w:szCs w:val="24"/>
        </w:rPr>
        <w:t>Забележка</w:t>
      </w:r>
      <w:proofErr w:type="spellEnd"/>
      <w:r w:rsidRPr="00C24FF3">
        <w:rPr>
          <w:sz w:val="24"/>
          <w:szCs w:val="24"/>
        </w:rPr>
        <w:t xml:space="preserve">: </w:t>
      </w:r>
      <w:r w:rsidRPr="00C24FF3">
        <w:rPr>
          <w:i/>
          <w:sz w:val="24"/>
          <w:szCs w:val="24"/>
        </w:rPr>
        <w:t>„</w:t>
      </w:r>
      <w:proofErr w:type="spellStart"/>
      <w:r w:rsidRPr="00C24FF3">
        <w:rPr>
          <w:b/>
          <w:i/>
          <w:sz w:val="24"/>
          <w:szCs w:val="24"/>
        </w:rPr>
        <w:t>Да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се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отвори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само</w:t>
      </w:r>
      <w:proofErr w:type="spellEnd"/>
      <w:r w:rsidRPr="00C24FF3">
        <w:rPr>
          <w:b/>
          <w:i/>
          <w:sz w:val="24"/>
          <w:szCs w:val="24"/>
        </w:rPr>
        <w:t xml:space="preserve"> в </w:t>
      </w:r>
      <w:proofErr w:type="spellStart"/>
      <w:r w:rsidRPr="00C24FF3">
        <w:rPr>
          <w:b/>
          <w:i/>
          <w:sz w:val="24"/>
          <w:szCs w:val="24"/>
        </w:rPr>
        <w:t>присъствието</w:t>
      </w:r>
      <w:proofErr w:type="spellEnd"/>
      <w:r w:rsidRPr="00C24FF3">
        <w:rPr>
          <w:b/>
          <w:i/>
          <w:sz w:val="24"/>
          <w:szCs w:val="24"/>
        </w:rPr>
        <w:t xml:space="preserve"> на </w:t>
      </w:r>
      <w:proofErr w:type="spellStart"/>
      <w:r w:rsidRPr="00C24FF3">
        <w:rPr>
          <w:b/>
          <w:i/>
          <w:sz w:val="24"/>
          <w:szCs w:val="24"/>
        </w:rPr>
        <w:t>определената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за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целта</w:t>
      </w:r>
      <w:proofErr w:type="spellEnd"/>
      <w:r w:rsidRPr="00C24FF3">
        <w:rPr>
          <w:b/>
          <w:i/>
          <w:sz w:val="24"/>
          <w:szCs w:val="24"/>
        </w:rPr>
        <w:t xml:space="preserve"> </w:t>
      </w:r>
      <w:proofErr w:type="spellStart"/>
      <w:r w:rsidRPr="00C24FF3">
        <w:rPr>
          <w:b/>
          <w:i/>
          <w:sz w:val="24"/>
          <w:szCs w:val="24"/>
        </w:rPr>
        <w:t>комисия</w:t>
      </w:r>
      <w:proofErr w:type="spellEnd"/>
      <w:r w:rsidRPr="00C24FF3">
        <w:rPr>
          <w:b/>
          <w:i/>
          <w:sz w:val="24"/>
          <w:szCs w:val="24"/>
        </w:rPr>
        <w:t>!</w:t>
      </w:r>
      <w:r w:rsidRPr="00C24FF3">
        <w:rPr>
          <w:i/>
          <w:sz w:val="24"/>
          <w:szCs w:val="24"/>
        </w:rPr>
        <w:t>”</w:t>
      </w:r>
    </w:p>
    <w:p w14:paraId="3684708B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ru-RU"/>
        </w:rPr>
      </w:pPr>
      <w:r w:rsidRPr="00C24FF3">
        <w:rPr>
          <w:snapToGrid w:val="0"/>
          <w:sz w:val="24"/>
          <w:szCs w:val="24"/>
          <w:lang w:val="bg-BG"/>
        </w:rPr>
        <w:t>Върху плика кандидатът поставя и надпис, съдържащ: фирма на кандидата, точен адрес за кореспонденция, телефон, факс и електронен адрес.</w:t>
      </w:r>
    </w:p>
    <w:p w14:paraId="11DE5C51" w14:textId="77777777" w:rsidR="00C24FF3" w:rsidRPr="00C24FF3" w:rsidRDefault="00C24FF3" w:rsidP="00C24FF3">
      <w:pPr>
        <w:ind w:firstLine="54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В големия външен плик се </w:t>
      </w:r>
      <w:proofErr w:type="spellStart"/>
      <w:r w:rsidRPr="00C24FF3">
        <w:rPr>
          <w:snapToGrid w:val="0"/>
          <w:sz w:val="24"/>
          <w:szCs w:val="24"/>
          <w:lang w:val="bg-BG"/>
        </w:rPr>
        <w:t>комплектоват</w:t>
      </w:r>
      <w:proofErr w:type="spellEnd"/>
      <w:r w:rsidRPr="00C24FF3">
        <w:rPr>
          <w:snapToGrid w:val="0"/>
          <w:sz w:val="24"/>
          <w:szCs w:val="24"/>
          <w:lang w:val="bg-BG"/>
        </w:rPr>
        <w:t>: малък плик с надпис „Ценово предложение” и малък плик с надпис „Техническо предложение”.</w:t>
      </w:r>
    </w:p>
    <w:p w14:paraId="1A883E69" w14:textId="77777777" w:rsidR="00C24FF3" w:rsidRPr="0098732B" w:rsidRDefault="00C24FF3" w:rsidP="00C24FF3">
      <w:pPr>
        <w:pStyle w:val="List"/>
        <w:ind w:left="0" w:firstLine="540"/>
        <w:jc w:val="both"/>
        <w:rPr>
          <w:sz w:val="24"/>
          <w:szCs w:val="24"/>
        </w:rPr>
      </w:pPr>
      <w:proofErr w:type="spellStart"/>
      <w:r w:rsidRPr="0098732B">
        <w:rPr>
          <w:sz w:val="24"/>
          <w:szCs w:val="24"/>
        </w:rPr>
        <w:t>Предложението</w:t>
      </w:r>
      <w:proofErr w:type="spellEnd"/>
      <w:r w:rsidRPr="0098732B">
        <w:rPr>
          <w:sz w:val="24"/>
          <w:szCs w:val="24"/>
        </w:rPr>
        <w:t xml:space="preserve">, </w:t>
      </w:r>
      <w:proofErr w:type="spellStart"/>
      <w:r w:rsidRPr="0098732B">
        <w:rPr>
          <w:sz w:val="24"/>
          <w:szCs w:val="24"/>
        </w:rPr>
        <w:t>както</w:t>
      </w:r>
      <w:proofErr w:type="spellEnd"/>
      <w:r w:rsidRPr="0098732B">
        <w:rPr>
          <w:sz w:val="24"/>
          <w:szCs w:val="24"/>
        </w:rPr>
        <w:t xml:space="preserve"> и </w:t>
      </w:r>
      <w:proofErr w:type="spellStart"/>
      <w:r w:rsidRPr="0098732B">
        <w:rPr>
          <w:sz w:val="24"/>
          <w:szCs w:val="24"/>
        </w:rPr>
        <w:t>всички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приложения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към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него</w:t>
      </w:r>
      <w:proofErr w:type="spellEnd"/>
      <w:r w:rsidRPr="0098732B">
        <w:rPr>
          <w:sz w:val="24"/>
          <w:szCs w:val="24"/>
        </w:rPr>
        <w:t xml:space="preserve">, </w:t>
      </w:r>
      <w:proofErr w:type="spellStart"/>
      <w:r w:rsidRPr="0098732B">
        <w:rPr>
          <w:sz w:val="24"/>
          <w:szCs w:val="24"/>
        </w:rPr>
        <w:t>изготвени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от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кандидата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следва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да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носят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подписа</w:t>
      </w:r>
      <w:proofErr w:type="spellEnd"/>
      <w:r w:rsidRPr="0098732B">
        <w:rPr>
          <w:sz w:val="24"/>
          <w:szCs w:val="24"/>
        </w:rPr>
        <w:t xml:space="preserve"> на </w:t>
      </w:r>
      <w:proofErr w:type="spellStart"/>
      <w:r w:rsidRPr="0098732B">
        <w:rPr>
          <w:sz w:val="24"/>
          <w:szCs w:val="24"/>
        </w:rPr>
        <w:t>лицето</w:t>
      </w:r>
      <w:proofErr w:type="spellEnd"/>
      <w:r w:rsidRPr="0098732B">
        <w:rPr>
          <w:sz w:val="24"/>
          <w:szCs w:val="24"/>
        </w:rPr>
        <w:t xml:space="preserve">, </w:t>
      </w:r>
      <w:proofErr w:type="spellStart"/>
      <w:r w:rsidRPr="0098732B">
        <w:rPr>
          <w:sz w:val="24"/>
          <w:szCs w:val="24"/>
        </w:rPr>
        <w:t>което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го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представлява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по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силата</w:t>
      </w:r>
      <w:proofErr w:type="spellEnd"/>
      <w:r w:rsidRPr="0098732B">
        <w:rPr>
          <w:sz w:val="24"/>
          <w:szCs w:val="24"/>
        </w:rPr>
        <w:t xml:space="preserve"> на </w:t>
      </w:r>
      <w:proofErr w:type="spellStart"/>
      <w:r w:rsidRPr="0098732B">
        <w:rPr>
          <w:sz w:val="24"/>
          <w:szCs w:val="24"/>
        </w:rPr>
        <w:t>съдебното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решение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за</w:t>
      </w:r>
      <w:proofErr w:type="spellEnd"/>
      <w:r w:rsidRPr="0098732B">
        <w:rPr>
          <w:sz w:val="24"/>
          <w:szCs w:val="24"/>
        </w:rPr>
        <w:t xml:space="preserve"> </w:t>
      </w:r>
      <w:proofErr w:type="spellStart"/>
      <w:r w:rsidRPr="0098732B">
        <w:rPr>
          <w:sz w:val="24"/>
          <w:szCs w:val="24"/>
        </w:rPr>
        <w:t>регистрация</w:t>
      </w:r>
      <w:proofErr w:type="spellEnd"/>
      <w:r w:rsidRPr="0098732B">
        <w:rPr>
          <w:sz w:val="24"/>
          <w:szCs w:val="24"/>
        </w:rPr>
        <w:t>.</w:t>
      </w:r>
    </w:p>
    <w:p w14:paraId="77CEF159" w14:textId="77777777" w:rsidR="00C24FF3" w:rsidRPr="00C24FF3" w:rsidRDefault="00C24FF3" w:rsidP="00C24FF3">
      <w:pPr>
        <w:pStyle w:val="List"/>
        <w:ind w:left="0" w:firstLine="540"/>
        <w:jc w:val="both"/>
        <w:rPr>
          <w:b/>
          <w:sz w:val="24"/>
          <w:szCs w:val="24"/>
        </w:rPr>
      </w:pPr>
    </w:p>
    <w:p w14:paraId="590DCDCE" w14:textId="77777777" w:rsidR="00C24FF3" w:rsidRPr="00FC164F" w:rsidRDefault="00C24FF3" w:rsidP="00FC164F">
      <w:pPr>
        <w:pStyle w:val="List"/>
        <w:ind w:left="0" w:firstLine="0"/>
        <w:jc w:val="center"/>
        <w:rPr>
          <w:b/>
          <w:i/>
          <w:sz w:val="24"/>
          <w:szCs w:val="24"/>
          <w:u w:val="single"/>
        </w:rPr>
      </w:pPr>
      <w:r w:rsidRPr="00FC164F">
        <w:rPr>
          <w:b/>
          <w:i/>
          <w:sz w:val="24"/>
          <w:szCs w:val="24"/>
          <w:u w:val="single"/>
        </w:rPr>
        <w:t>ЧАСТ VІІ. ПРЕДСТАВЯНЕ НА ПРЕДЛОЖЕНИЕТО</w:t>
      </w:r>
    </w:p>
    <w:p w14:paraId="019D3606" w14:textId="77777777" w:rsidR="00C24FF3" w:rsidRPr="00C24FF3" w:rsidRDefault="00C24FF3" w:rsidP="00C24FF3">
      <w:pPr>
        <w:ind w:firstLine="54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Офертата да се представи по един от следните начини:</w:t>
      </w:r>
    </w:p>
    <w:p w14:paraId="072E4406" w14:textId="77777777" w:rsidR="00C24FF3" w:rsidRPr="00C24FF3" w:rsidRDefault="00C24FF3" w:rsidP="00C24FF3">
      <w:pPr>
        <w:pStyle w:val="List"/>
        <w:widowControl w:val="0"/>
        <w:numPr>
          <w:ilvl w:val="0"/>
          <w:numId w:val="15"/>
        </w:numPr>
        <w:ind w:left="0" w:firstLine="825"/>
        <w:contextualSpacing w:val="0"/>
        <w:jc w:val="both"/>
        <w:rPr>
          <w:b/>
          <w:sz w:val="24"/>
          <w:szCs w:val="24"/>
        </w:rPr>
      </w:pPr>
      <w:r w:rsidRPr="00C24FF3">
        <w:rPr>
          <w:b/>
          <w:sz w:val="24"/>
          <w:szCs w:val="24"/>
        </w:rPr>
        <w:t xml:space="preserve">В </w:t>
      </w:r>
      <w:proofErr w:type="spellStart"/>
      <w:r w:rsidRPr="00C24FF3">
        <w:rPr>
          <w:b/>
          <w:sz w:val="24"/>
          <w:szCs w:val="24"/>
        </w:rPr>
        <w:t>деловодството</w:t>
      </w:r>
      <w:proofErr w:type="spellEnd"/>
      <w:r w:rsidRPr="00C24FF3">
        <w:rPr>
          <w:b/>
          <w:sz w:val="24"/>
          <w:szCs w:val="24"/>
        </w:rPr>
        <w:t xml:space="preserve"> на </w:t>
      </w:r>
      <w:proofErr w:type="spellStart"/>
      <w:r w:rsidRPr="00C24FF3">
        <w:rPr>
          <w:b/>
          <w:sz w:val="24"/>
          <w:szCs w:val="24"/>
        </w:rPr>
        <w:t>Дружеството</w:t>
      </w:r>
      <w:proofErr w:type="spellEnd"/>
      <w:r w:rsidRPr="00C24FF3">
        <w:rPr>
          <w:b/>
          <w:sz w:val="24"/>
          <w:szCs w:val="24"/>
        </w:rPr>
        <w:t xml:space="preserve"> в </w:t>
      </w:r>
      <w:proofErr w:type="spellStart"/>
      <w:r w:rsidRPr="00C24FF3">
        <w:rPr>
          <w:b/>
          <w:sz w:val="24"/>
          <w:szCs w:val="24"/>
        </w:rPr>
        <w:t>непрозрачен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запечатан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плик</w:t>
      </w:r>
      <w:proofErr w:type="spellEnd"/>
      <w:r w:rsidRPr="00C24FF3">
        <w:rPr>
          <w:b/>
          <w:sz w:val="24"/>
          <w:szCs w:val="24"/>
        </w:rPr>
        <w:t xml:space="preserve">, </w:t>
      </w:r>
      <w:proofErr w:type="spellStart"/>
      <w:r w:rsidRPr="00C24FF3">
        <w:rPr>
          <w:b/>
          <w:sz w:val="24"/>
          <w:szCs w:val="24"/>
        </w:rPr>
        <w:t>адресиран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до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Изпълнителния</w:t>
      </w:r>
      <w:proofErr w:type="spellEnd"/>
      <w:r w:rsidRPr="00C24FF3">
        <w:rPr>
          <w:b/>
          <w:sz w:val="24"/>
          <w:szCs w:val="24"/>
        </w:rPr>
        <w:t xml:space="preserve"> </w:t>
      </w:r>
      <w:proofErr w:type="spellStart"/>
      <w:r w:rsidRPr="00C24FF3">
        <w:rPr>
          <w:b/>
          <w:sz w:val="24"/>
          <w:szCs w:val="24"/>
        </w:rPr>
        <w:t>Директор</w:t>
      </w:r>
      <w:proofErr w:type="spellEnd"/>
      <w:r w:rsidRPr="00C24FF3">
        <w:rPr>
          <w:b/>
          <w:sz w:val="24"/>
          <w:szCs w:val="24"/>
        </w:rPr>
        <w:t xml:space="preserve"> на „Асарел-</w:t>
      </w:r>
      <w:proofErr w:type="spellStart"/>
      <w:r w:rsidRPr="00C24FF3">
        <w:rPr>
          <w:b/>
          <w:sz w:val="24"/>
          <w:szCs w:val="24"/>
        </w:rPr>
        <w:t>Медет</w:t>
      </w:r>
      <w:proofErr w:type="spellEnd"/>
      <w:r w:rsidRPr="00C24FF3">
        <w:rPr>
          <w:b/>
          <w:sz w:val="24"/>
          <w:szCs w:val="24"/>
        </w:rPr>
        <w:t xml:space="preserve">” АД, 4500 </w:t>
      </w:r>
      <w:proofErr w:type="spellStart"/>
      <w:r w:rsidRPr="00C24FF3">
        <w:rPr>
          <w:b/>
          <w:sz w:val="24"/>
          <w:szCs w:val="24"/>
        </w:rPr>
        <w:t>гр</w:t>
      </w:r>
      <w:proofErr w:type="spellEnd"/>
      <w:r w:rsidRPr="00C24FF3">
        <w:rPr>
          <w:b/>
          <w:sz w:val="24"/>
          <w:szCs w:val="24"/>
        </w:rPr>
        <w:t xml:space="preserve">. </w:t>
      </w:r>
      <w:proofErr w:type="spellStart"/>
      <w:r w:rsidRPr="00C24FF3">
        <w:rPr>
          <w:b/>
          <w:sz w:val="24"/>
          <w:szCs w:val="24"/>
        </w:rPr>
        <w:t>Панагюрище</w:t>
      </w:r>
      <w:proofErr w:type="spellEnd"/>
      <w:r w:rsidRPr="00C24FF3">
        <w:rPr>
          <w:b/>
          <w:sz w:val="24"/>
          <w:szCs w:val="24"/>
        </w:rPr>
        <w:t xml:space="preserve">, с </w:t>
      </w:r>
      <w:proofErr w:type="spellStart"/>
      <w:r w:rsidRPr="00C24FF3">
        <w:rPr>
          <w:b/>
          <w:sz w:val="24"/>
          <w:szCs w:val="24"/>
        </w:rPr>
        <w:t>надпис</w:t>
      </w:r>
      <w:proofErr w:type="spellEnd"/>
      <w:r w:rsidRPr="00C24FF3">
        <w:rPr>
          <w:b/>
          <w:sz w:val="24"/>
          <w:szCs w:val="24"/>
        </w:rPr>
        <w:t>:</w:t>
      </w:r>
    </w:p>
    <w:p w14:paraId="14F4445E" w14:textId="77777777" w:rsidR="00C24FF3" w:rsidRPr="00C24FF3" w:rsidRDefault="00C24FF3" w:rsidP="00C24FF3">
      <w:pPr>
        <w:jc w:val="both"/>
        <w:rPr>
          <w:b/>
          <w:sz w:val="24"/>
          <w:szCs w:val="24"/>
          <w:lang w:val="bg-BG"/>
        </w:rPr>
      </w:pPr>
      <w:r w:rsidRPr="00C24FF3">
        <w:rPr>
          <w:sz w:val="24"/>
          <w:szCs w:val="24"/>
        </w:rPr>
        <w:t xml:space="preserve">ОФЕРТА </w:t>
      </w:r>
      <w:proofErr w:type="spellStart"/>
      <w:r w:rsidRPr="00C24FF3">
        <w:rPr>
          <w:sz w:val="24"/>
          <w:szCs w:val="24"/>
        </w:rPr>
        <w:t>за</w:t>
      </w:r>
      <w:proofErr w:type="spellEnd"/>
      <w:r w:rsidRPr="00C24FF3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изпълнение</w:t>
      </w:r>
      <w:proofErr w:type="spellEnd"/>
      <w:r w:rsidRPr="00C24FF3">
        <w:rPr>
          <w:sz w:val="24"/>
          <w:szCs w:val="24"/>
        </w:rPr>
        <w:t xml:space="preserve"> на</w:t>
      </w:r>
      <w:r w:rsidR="003A3B48">
        <w:rPr>
          <w:sz w:val="24"/>
          <w:szCs w:val="24"/>
        </w:rPr>
        <w:t xml:space="preserve"> </w:t>
      </w:r>
      <w:proofErr w:type="spellStart"/>
      <w:r w:rsidRPr="00C24FF3">
        <w:rPr>
          <w:sz w:val="24"/>
          <w:szCs w:val="24"/>
        </w:rPr>
        <w:t>Обект</w:t>
      </w:r>
      <w:proofErr w:type="spellEnd"/>
      <w:r w:rsidRPr="00C24FF3">
        <w:rPr>
          <w:sz w:val="24"/>
          <w:szCs w:val="24"/>
        </w:rPr>
        <w:t xml:space="preserve">: </w:t>
      </w:r>
      <w:r w:rsidRPr="00C24FF3">
        <w:rPr>
          <w:b/>
          <w:sz w:val="24"/>
          <w:szCs w:val="24"/>
          <w:lang w:val="bg-BG"/>
        </w:rPr>
        <w:t>„</w:t>
      </w:r>
      <w:r w:rsidR="003A3B48" w:rsidRPr="003A3B48">
        <w:rPr>
          <w:b/>
          <w:sz w:val="24"/>
          <w:szCs w:val="24"/>
          <w:lang w:val="bg-BG"/>
        </w:rPr>
        <w:t xml:space="preserve">Подмяна съществуващите </w:t>
      </w:r>
      <w:proofErr w:type="spellStart"/>
      <w:r w:rsidR="003A3B48" w:rsidRPr="003A3B48">
        <w:rPr>
          <w:b/>
          <w:sz w:val="24"/>
          <w:szCs w:val="24"/>
          <w:lang w:val="bg-BG"/>
        </w:rPr>
        <w:t>питатели</w:t>
      </w:r>
      <w:proofErr w:type="spellEnd"/>
      <w:r w:rsidR="003A3B48" w:rsidRPr="003A3B48">
        <w:rPr>
          <w:b/>
          <w:sz w:val="24"/>
          <w:szCs w:val="24"/>
          <w:lang w:val="bg-BG"/>
        </w:rPr>
        <w:t xml:space="preserve"> под среден и източен бункер на варова </w:t>
      </w:r>
      <w:proofErr w:type="gramStart"/>
      <w:r w:rsidR="003A3B48" w:rsidRPr="003A3B48">
        <w:rPr>
          <w:b/>
          <w:sz w:val="24"/>
          <w:szCs w:val="24"/>
          <w:lang w:val="bg-BG"/>
        </w:rPr>
        <w:t>централа</w:t>
      </w:r>
      <w:r w:rsidRPr="00C24FF3">
        <w:rPr>
          <w:b/>
          <w:sz w:val="24"/>
          <w:szCs w:val="24"/>
          <w:lang w:val="bg-BG"/>
        </w:rPr>
        <w:t>“</w:t>
      </w:r>
      <w:proofErr w:type="gramEnd"/>
      <w:r w:rsidRPr="00C24FF3">
        <w:rPr>
          <w:b/>
          <w:sz w:val="24"/>
          <w:szCs w:val="24"/>
          <w:lang w:val="bg-BG"/>
        </w:rPr>
        <w:t>.</w:t>
      </w:r>
    </w:p>
    <w:p w14:paraId="79EF933D" w14:textId="77777777" w:rsidR="00C24FF3" w:rsidRPr="00C24FF3" w:rsidRDefault="00C24FF3" w:rsidP="00C24FF3">
      <w:pPr>
        <w:ind w:firstLine="709"/>
        <w:jc w:val="both"/>
        <w:rPr>
          <w:sz w:val="24"/>
          <w:szCs w:val="24"/>
          <w:lang w:val="ru-RU"/>
        </w:rPr>
      </w:pPr>
      <w:r w:rsidRPr="00C24FF3">
        <w:rPr>
          <w:snapToGrid w:val="0"/>
          <w:sz w:val="24"/>
          <w:szCs w:val="24"/>
          <w:lang w:val="bg-BG"/>
        </w:rPr>
        <w:t>2. По обикновена или куриерска поща, запечатани в плик, адресирани до (както в предишната точка) /валидно е и пощенско клеймо</w:t>
      </w:r>
      <w:r w:rsidRPr="00C24FF3">
        <w:rPr>
          <w:sz w:val="24"/>
          <w:szCs w:val="24"/>
          <w:lang w:val="ru-RU"/>
        </w:rPr>
        <w:t>/.</w:t>
      </w:r>
    </w:p>
    <w:p w14:paraId="76F07F7C" w14:textId="77777777" w:rsidR="00C24FF3" w:rsidRPr="00C24FF3" w:rsidRDefault="00C24FF3" w:rsidP="00C24FF3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Предложения, получени след крайния срок за представяне, не се приемат. Не се приемат и предложения, представени в </w:t>
      </w:r>
      <w:proofErr w:type="spellStart"/>
      <w:r w:rsidRPr="00C24FF3">
        <w:rPr>
          <w:snapToGrid w:val="0"/>
          <w:sz w:val="24"/>
          <w:szCs w:val="24"/>
          <w:lang w:val="bg-BG"/>
        </w:rPr>
        <w:t>незапечатан</w:t>
      </w:r>
      <w:proofErr w:type="spellEnd"/>
      <w:r w:rsidRPr="00C24FF3">
        <w:rPr>
          <w:snapToGrid w:val="0"/>
          <w:sz w:val="24"/>
          <w:szCs w:val="24"/>
          <w:lang w:val="bg-BG"/>
        </w:rPr>
        <w:t xml:space="preserve"> или с нарушена цялост плик.</w:t>
      </w:r>
    </w:p>
    <w:p w14:paraId="0357A512" w14:textId="77777777" w:rsidR="00C24FF3" w:rsidRPr="00962A89" w:rsidRDefault="00C24FF3" w:rsidP="00C24FF3">
      <w:pPr>
        <w:widowControl w:val="0"/>
        <w:ind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b/>
          <w:snapToGrid w:val="0"/>
          <w:sz w:val="24"/>
          <w:szCs w:val="24"/>
          <w:lang w:val="bg-BG"/>
        </w:rPr>
        <w:t xml:space="preserve">Крайният срок за представяне на офертата е </w:t>
      </w:r>
      <w:r w:rsidRPr="00C24FF3">
        <w:rPr>
          <w:snapToGrid w:val="0"/>
          <w:sz w:val="24"/>
          <w:szCs w:val="24"/>
          <w:lang w:val="bg-BG"/>
        </w:rPr>
        <w:t>до 1</w:t>
      </w:r>
      <w:r w:rsidRPr="00C24FF3">
        <w:rPr>
          <w:snapToGrid w:val="0"/>
          <w:sz w:val="24"/>
          <w:szCs w:val="24"/>
          <w:lang w:val="en-US"/>
        </w:rPr>
        <w:t>5</w:t>
      </w:r>
      <w:r w:rsidRPr="00C24FF3">
        <w:rPr>
          <w:snapToGrid w:val="0"/>
          <w:sz w:val="24"/>
          <w:szCs w:val="24"/>
          <w:lang w:val="bg-BG"/>
        </w:rPr>
        <w:t xml:space="preserve">.30 часа на </w:t>
      </w:r>
      <w:r w:rsidR="00962A89">
        <w:rPr>
          <w:snapToGrid w:val="0"/>
          <w:sz w:val="24"/>
          <w:szCs w:val="24"/>
          <w:lang w:val="en-US"/>
        </w:rPr>
        <w:t>09</w:t>
      </w:r>
      <w:r w:rsidR="00962A89">
        <w:rPr>
          <w:snapToGrid w:val="0"/>
          <w:sz w:val="24"/>
          <w:szCs w:val="24"/>
          <w:lang w:val="bg-BG"/>
        </w:rPr>
        <w:t>.03.2026 г.</w:t>
      </w:r>
    </w:p>
    <w:p w14:paraId="5464621A" w14:textId="77777777" w:rsidR="00C24FF3" w:rsidRPr="00C24FF3" w:rsidRDefault="00C24FF3" w:rsidP="00C24FF3">
      <w:pPr>
        <w:widowControl w:val="0"/>
        <w:ind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В периода на подготовка на офертата кандидатите могат да задават и  в писмена форма уточняващи въпроси на лицето за връзка, посочено в поканата за оферта, но не по-късно от 3 (три) дни преди изтичане на крайния срок за предаване на офертите.</w:t>
      </w:r>
    </w:p>
    <w:p w14:paraId="2A1472FD" w14:textId="77777777" w:rsidR="00C24FF3" w:rsidRPr="00C24FF3" w:rsidRDefault="00C24FF3" w:rsidP="00C24FF3">
      <w:pPr>
        <w:jc w:val="both"/>
        <w:rPr>
          <w:b/>
          <w:sz w:val="24"/>
          <w:szCs w:val="24"/>
          <w:lang w:val="bg-BG"/>
        </w:rPr>
      </w:pPr>
      <w:r w:rsidRPr="00C24FF3">
        <w:rPr>
          <w:b/>
          <w:sz w:val="24"/>
          <w:szCs w:val="24"/>
          <w:lang w:val="bg-BG"/>
        </w:rPr>
        <w:t xml:space="preserve">     </w:t>
      </w:r>
      <w:r w:rsidRPr="00C24FF3">
        <w:rPr>
          <w:b/>
          <w:sz w:val="24"/>
          <w:szCs w:val="24"/>
          <w:lang w:val="bg-BG"/>
        </w:rPr>
        <w:tab/>
        <w:t>До изтичане на срока за подаване на предложенията всеки кандидат може да промени, допълни или оттегли предложението си.</w:t>
      </w:r>
    </w:p>
    <w:p w14:paraId="6D8C0AD5" w14:textId="77777777" w:rsidR="00C24FF3" w:rsidRPr="00C24FF3" w:rsidRDefault="00C24FF3" w:rsidP="00C24FF3">
      <w:pPr>
        <w:pStyle w:val="List"/>
        <w:ind w:left="0" w:firstLine="0"/>
        <w:rPr>
          <w:i/>
          <w:sz w:val="24"/>
          <w:szCs w:val="24"/>
          <w:u w:val="single"/>
        </w:rPr>
      </w:pPr>
    </w:p>
    <w:p w14:paraId="30886CB0" w14:textId="77777777" w:rsidR="00C24FF3" w:rsidRPr="00FC164F" w:rsidRDefault="00C24FF3" w:rsidP="00FC164F">
      <w:pPr>
        <w:pStyle w:val="List"/>
        <w:ind w:left="0" w:firstLine="0"/>
        <w:jc w:val="center"/>
        <w:rPr>
          <w:b/>
          <w:i/>
          <w:sz w:val="24"/>
          <w:szCs w:val="24"/>
          <w:u w:val="single"/>
        </w:rPr>
      </w:pPr>
      <w:r w:rsidRPr="00FC164F">
        <w:rPr>
          <w:b/>
          <w:i/>
          <w:sz w:val="24"/>
          <w:szCs w:val="24"/>
          <w:u w:val="single"/>
        </w:rPr>
        <w:t>ЧАСТ VІІІ. РАЗГЛЕЖДАНЕ, ОЦЕНКА И КЛАСИРАНЕ НА ПРЕДЛОЖЕНИЯТА</w:t>
      </w:r>
    </w:p>
    <w:p w14:paraId="7CBE7792" w14:textId="77777777" w:rsidR="00C24FF3" w:rsidRPr="00C24FF3" w:rsidRDefault="00C24FF3" w:rsidP="00C24FF3">
      <w:pPr>
        <w:numPr>
          <w:ilvl w:val="0"/>
          <w:numId w:val="16"/>
        </w:numPr>
        <w:spacing w:before="40"/>
        <w:ind w:left="1418" w:hanging="284"/>
        <w:contextualSpacing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C24FF3">
        <w:rPr>
          <w:rFonts w:eastAsia="Calibri"/>
          <w:b/>
          <w:noProof/>
          <w:sz w:val="24"/>
          <w:szCs w:val="24"/>
          <w:u w:val="single"/>
          <w:lang w:val="ru-RU" w:eastAsia="de-DE"/>
        </w:rPr>
        <w:t>Отваряне и разглеждане на предложенията</w:t>
      </w:r>
    </w:p>
    <w:p w14:paraId="31FE21DD" w14:textId="77777777" w:rsidR="00C24FF3" w:rsidRPr="00C24FF3" w:rsidRDefault="00C24FF3" w:rsidP="00C24FF3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lastRenderedPageBreak/>
        <w:t xml:space="preserve">Отварянето и разглеждането на предложенията ще се извърши на закрито заседание в 10 (десет) дневен срок след крайната дата на предаване на предложенията в "Асарел-Медет" АД, гр. Панагюрище от комисия, чийто състав ще бъде обявен със Заповед на Изпълнителния Директор. </w:t>
      </w:r>
    </w:p>
    <w:p w14:paraId="7D65DEA4" w14:textId="77777777" w:rsidR="00C24FF3" w:rsidRPr="00C24FF3" w:rsidRDefault="00C24FF3" w:rsidP="00C24FF3">
      <w:pPr>
        <w:widowControl w:val="0"/>
        <w:ind w:right="27" w:firstLine="709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При отварянето на пликовете комисията прави преглед и проверява съответствието на предложенията с предварително обявените условия в Техническото задание спрямо:</w:t>
      </w:r>
    </w:p>
    <w:p w14:paraId="481B4518" w14:textId="77777777" w:rsidR="00C24FF3" w:rsidRPr="00C24FF3" w:rsidRDefault="00C24FF3" w:rsidP="00AB5286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Част  V, VІ и VІІ.</w:t>
      </w:r>
    </w:p>
    <w:p w14:paraId="59368BF3" w14:textId="77777777" w:rsidR="00C24FF3" w:rsidRPr="00C24FF3" w:rsidRDefault="00C24FF3" w:rsidP="00AB5286">
      <w:pPr>
        <w:widowControl w:val="0"/>
        <w:ind w:left="1429" w:right="27" w:hanging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1.2. Проверка за пълнотата на представените документи по Част </w:t>
      </w:r>
      <w:r w:rsidRPr="00C24FF3">
        <w:rPr>
          <w:snapToGrid w:val="0"/>
          <w:sz w:val="24"/>
          <w:szCs w:val="24"/>
          <w:lang w:val="en-US"/>
        </w:rPr>
        <w:t>V</w:t>
      </w:r>
      <w:r w:rsidRPr="00C24FF3">
        <w:rPr>
          <w:snapToGrid w:val="0"/>
          <w:sz w:val="24"/>
          <w:szCs w:val="24"/>
          <w:lang w:val="bg-BG"/>
        </w:rPr>
        <w:t xml:space="preserve"> т. </w:t>
      </w:r>
      <w:r w:rsidRPr="00C24FF3">
        <w:rPr>
          <w:snapToGrid w:val="0"/>
          <w:sz w:val="24"/>
          <w:szCs w:val="24"/>
          <w:lang w:val="ru-RU"/>
        </w:rPr>
        <w:t>2</w:t>
      </w:r>
      <w:r w:rsidRPr="00C24FF3">
        <w:rPr>
          <w:snapToGrid w:val="0"/>
          <w:sz w:val="24"/>
          <w:szCs w:val="24"/>
          <w:lang w:val="bg-BG"/>
        </w:rPr>
        <w:t xml:space="preserve"> (Част ПЪРВА "ТЕХНИЧЕСКО ПРЕДЛОЖЕНИЕ"), начина на попълването на образците и формата, в която са представени всички други технически документи (извън образците).</w:t>
      </w:r>
    </w:p>
    <w:p w14:paraId="1CA3C824" w14:textId="77777777" w:rsidR="00C24FF3" w:rsidRPr="00C24FF3" w:rsidRDefault="00C24FF3" w:rsidP="00AB5286">
      <w:pPr>
        <w:widowControl w:val="0"/>
        <w:ind w:left="1429" w:right="27" w:hanging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1.3. При установено от комисията съответствие на документите от ТЕХНИЧЕСКИТЕ ПРЕДЛОЖЕНИЯ спрямо предварителните изисквания, фирмите продължават своето участие.</w:t>
      </w:r>
    </w:p>
    <w:p w14:paraId="5241BEE8" w14:textId="77777777" w:rsidR="00C24FF3" w:rsidRPr="00C24FF3" w:rsidRDefault="00C24FF3" w:rsidP="00AB5286">
      <w:pPr>
        <w:widowControl w:val="0"/>
        <w:ind w:left="1429" w:right="27" w:hanging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1.4. Ако при така направения преглед комисията констатира допуснати пропуски от някоя от фирмите в техническите им предложения, то съответната фирма автоматично се декласира от по-нататъшно участие, както предварително е обявено в Част </w:t>
      </w:r>
      <w:r w:rsidRPr="00C24FF3">
        <w:rPr>
          <w:snapToGrid w:val="0"/>
          <w:sz w:val="24"/>
          <w:szCs w:val="24"/>
          <w:lang w:val="en-US"/>
        </w:rPr>
        <w:t>V</w:t>
      </w:r>
      <w:r w:rsidRPr="00C24FF3">
        <w:rPr>
          <w:snapToGrid w:val="0"/>
          <w:sz w:val="24"/>
          <w:szCs w:val="24"/>
          <w:lang w:val="bg-BG"/>
        </w:rPr>
        <w:t>, т. 4.4. и ценовата оферта не се отваря.</w:t>
      </w:r>
    </w:p>
    <w:p w14:paraId="3F459C1A" w14:textId="77777777" w:rsidR="00C24FF3" w:rsidRPr="00C24FF3" w:rsidRDefault="00C24FF3" w:rsidP="00AB5286">
      <w:pPr>
        <w:keepNext/>
        <w:numPr>
          <w:ilvl w:val="0"/>
          <w:numId w:val="17"/>
        </w:numPr>
        <w:spacing w:before="40"/>
        <w:ind w:left="1429" w:hanging="72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C24FF3">
        <w:rPr>
          <w:rFonts w:eastAsia="Calibri"/>
          <w:b/>
          <w:noProof/>
          <w:sz w:val="24"/>
          <w:szCs w:val="24"/>
          <w:u w:val="single"/>
          <w:lang w:val="bg-BG" w:eastAsia="de-DE"/>
        </w:rPr>
        <w:t>Оценяване</w:t>
      </w:r>
      <w:r w:rsidRPr="00C24FF3">
        <w:rPr>
          <w:rFonts w:eastAsia="Calibri"/>
          <w:b/>
          <w:caps/>
          <w:noProof/>
          <w:sz w:val="24"/>
          <w:szCs w:val="24"/>
          <w:u w:val="single"/>
          <w:lang w:val="bg-BG" w:eastAsia="de-DE"/>
        </w:rPr>
        <w:t xml:space="preserve"> </w:t>
      </w:r>
      <w:r w:rsidRPr="00C24FF3">
        <w:rPr>
          <w:rFonts w:eastAsia="Calibri"/>
          <w:b/>
          <w:noProof/>
          <w:sz w:val="24"/>
          <w:szCs w:val="24"/>
          <w:u w:val="single"/>
          <w:lang w:val="bg-BG" w:eastAsia="de-DE"/>
        </w:rPr>
        <w:t>и класиране</w:t>
      </w:r>
    </w:p>
    <w:p w14:paraId="6C8278C5" w14:textId="77777777" w:rsidR="00C24FF3" w:rsidRPr="00C24FF3" w:rsidRDefault="00C24FF3" w:rsidP="00AB5286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noProof/>
          <w:snapToGrid w:val="0"/>
          <w:sz w:val="24"/>
          <w:szCs w:val="24"/>
          <w:lang w:val="ru-RU"/>
        </w:rPr>
        <w:t xml:space="preserve"> </w:t>
      </w:r>
      <w:r w:rsidRPr="00C24FF3">
        <w:rPr>
          <w:noProof/>
          <w:snapToGrid w:val="0"/>
          <w:sz w:val="24"/>
          <w:szCs w:val="24"/>
          <w:lang w:val="bg-BG"/>
        </w:rPr>
        <w:t>Класирането на предложенията</w:t>
      </w:r>
      <w:r w:rsidRPr="00C24FF3">
        <w:rPr>
          <w:snapToGrid w:val="0"/>
          <w:sz w:val="24"/>
          <w:szCs w:val="24"/>
          <w:lang w:val="bg-BG"/>
        </w:rPr>
        <w:t xml:space="preserve"> се извършва по комплексна методика за оценка на предложенията съобразно одобрените критерии.</w:t>
      </w:r>
    </w:p>
    <w:p w14:paraId="646009E9" w14:textId="77777777" w:rsidR="00C24FF3" w:rsidRPr="00C24FF3" w:rsidRDefault="00C24FF3" w:rsidP="00AB5286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 Комисията оценява и класира кандидатите съгласно изискванията на политиката на Дружеството по оценка и подбор на доставчици на стоки и услуги:</w:t>
      </w:r>
    </w:p>
    <w:p w14:paraId="536922A9" w14:textId="77777777" w:rsidR="00C24FF3" w:rsidRPr="00C24FF3" w:rsidRDefault="00C24FF3" w:rsidP="00AB5286">
      <w:pPr>
        <w:widowControl w:val="0"/>
        <w:numPr>
          <w:ilvl w:val="2"/>
          <w:numId w:val="17"/>
        </w:numPr>
        <w:ind w:left="1429"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 След като Комисията е приключила работата си по Част VІІІ, т. 1, тя прави Техническа оценка по методика за оценка на предложенията и класиране на техническите предложения на участниците, допуснати до по-нататъшно участие.</w:t>
      </w:r>
    </w:p>
    <w:p w14:paraId="03638045" w14:textId="77777777" w:rsidR="00C24FF3" w:rsidRPr="00C24FF3" w:rsidRDefault="00C24FF3" w:rsidP="00AB5286">
      <w:pPr>
        <w:widowControl w:val="0"/>
        <w:numPr>
          <w:ilvl w:val="2"/>
          <w:numId w:val="17"/>
        </w:numPr>
        <w:ind w:left="1429"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Комисията пристъпва към отваряне на "ЦЕНОВИТЕ ПРЕДЛОЖЕНИЯ", прави преглед за пълнотата на попълването им спрямо съответните приложения - образци към офертната документация. Прави се сравнителна таблица и анализ на офертните ценови предложения. </w:t>
      </w:r>
    </w:p>
    <w:p w14:paraId="1B3C8680" w14:textId="77777777" w:rsidR="00C24FF3" w:rsidRPr="00C24FF3" w:rsidRDefault="00C24FF3" w:rsidP="00AB5286">
      <w:pPr>
        <w:spacing w:before="40"/>
        <w:ind w:left="1429" w:hanging="720"/>
        <w:contextualSpacing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При проверката за съответствие се съблюдават следните условия:</w:t>
      </w:r>
    </w:p>
    <w:p w14:paraId="7C008F26" w14:textId="77777777" w:rsidR="00C24FF3" w:rsidRPr="00C24FF3" w:rsidRDefault="00C24FF3" w:rsidP="00AB5286">
      <w:pPr>
        <w:spacing w:before="40"/>
        <w:ind w:left="1429" w:hanging="720"/>
        <w:contextualSpacing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- При установено от комисията съответствие на документите от Ценовите предложения спрямо предварителните изисквания, фирмите продължават своето участие с оценка по комплексна методика.</w:t>
      </w:r>
    </w:p>
    <w:p w14:paraId="3C809CEA" w14:textId="77777777" w:rsidR="00C24FF3" w:rsidRPr="00C24FF3" w:rsidRDefault="00C24FF3" w:rsidP="00AB5286">
      <w:pPr>
        <w:spacing w:before="40"/>
        <w:ind w:left="1429" w:hanging="720"/>
        <w:contextualSpacing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- Ако при направения преглед комисията констатира допуснати пропуски от фирмите при представянето на ценовите им предложения, то съответната фирма автоматично се декласира от по-нататъшно участие, както предварително  е обявено в Част V т.4. </w:t>
      </w:r>
    </w:p>
    <w:p w14:paraId="2D109D71" w14:textId="77777777" w:rsidR="00C24FF3" w:rsidRPr="00C24FF3" w:rsidRDefault="00C24FF3" w:rsidP="00AB5286">
      <w:pPr>
        <w:spacing w:before="40"/>
        <w:ind w:left="1429" w:hanging="720"/>
        <w:contextualSpacing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- Комисията прави „Финансова оценка” на Ценовите предложения на допуснатите фирми по определена методика на </w:t>
      </w:r>
      <w:r w:rsidRPr="00C24FF3">
        <w:rPr>
          <w:b/>
          <w:snapToGrid w:val="0"/>
          <w:sz w:val="24"/>
          <w:szCs w:val="24"/>
          <w:lang w:val="bg-BG"/>
        </w:rPr>
        <w:t>ВЪЗЛОЖИТЕЛЯ</w:t>
      </w:r>
      <w:r w:rsidRPr="00C24FF3">
        <w:rPr>
          <w:snapToGrid w:val="0"/>
          <w:sz w:val="24"/>
          <w:szCs w:val="24"/>
          <w:lang w:val="bg-BG"/>
        </w:rPr>
        <w:t xml:space="preserve"> .</w:t>
      </w:r>
    </w:p>
    <w:p w14:paraId="7174C91F" w14:textId="77777777" w:rsidR="00C24FF3" w:rsidRPr="00C24FF3" w:rsidRDefault="00C24FF3" w:rsidP="00AB5286">
      <w:pPr>
        <w:spacing w:before="40"/>
        <w:ind w:left="1429" w:hanging="72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C24FF3">
        <w:rPr>
          <w:snapToGrid w:val="0"/>
          <w:sz w:val="24"/>
          <w:szCs w:val="24"/>
          <w:lang w:val="bg-BG"/>
        </w:rPr>
        <w:t>- Класирането по Методиката завършва с извършване на Комплексна оценка, въз основа на която в десетдневен срок след отваряне на предложенията Комисията класира по низходящ ред кандидатите в процедурата.</w:t>
      </w:r>
    </w:p>
    <w:p w14:paraId="285498A2" w14:textId="77777777" w:rsidR="00C24FF3" w:rsidRPr="00C24FF3" w:rsidRDefault="00C24FF3" w:rsidP="00C24FF3">
      <w:pPr>
        <w:numPr>
          <w:ilvl w:val="0"/>
          <w:numId w:val="17"/>
        </w:numPr>
        <w:spacing w:before="4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C24FF3">
        <w:rPr>
          <w:rFonts w:eastAsia="Calibri"/>
          <w:b/>
          <w:noProof/>
          <w:sz w:val="24"/>
          <w:szCs w:val="24"/>
          <w:u w:val="single"/>
          <w:lang w:val="bg-BG" w:eastAsia="de-DE"/>
        </w:rPr>
        <w:t>Протокол за разглеждане, оценяване и класиране</w:t>
      </w:r>
    </w:p>
    <w:p w14:paraId="507047C2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Комисията съставя Протокол за разглеждане, оценяване и класиране на офертните предложения, който съдържа:</w:t>
      </w:r>
    </w:p>
    <w:p w14:paraId="7E7DAD32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Състав на комисията;</w:t>
      </w:r>
    </w:p>
    <w:p w14:paraId="366A618F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Списък на подадените предложения;</w:t>
      </w:r>
    </w:p>
    <w:p w14:paraId="2A2D714F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Списък на предложенията, отстранени от процедурата;</w:t>
      </w:r>
    </w:p>
    <w:p w14:paraId="2C60ACAE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lastRenderedPageBreak/>
        <w:t>Резултатите от разглеждането на отделните предложения;</w:t>
      </w:r>
    </w:p>
    <w:p w14:paraId="13CD65E8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Становища на участниците в комисията;</w:t>
      </w:r>
    </w:p>
    <w:p w14:paraId="49CB2ED3" w14:textId="77777777" w:rsidR="00C24FF3" w:rsidRPr="00C24FF3" w:rsidRDefault="00C24FF3" w:rsidP="00C24FF3">
      <w:pPr>
        <w:widowControl w:val="0"/>
        <w:numPr>
          <w:ilvl w:val="1"/>
          <w:numId w:val="17"/>
        </w:numPr>
        <w:ind w:right="27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Класиране на предложенията.</w:t>
      </w:r>
    </w:p>
    <w:p w14:paraId="12D041AD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Комисията приключва своята работа с подписването на този Протокол.</w:t>
      </w:r>
    </w:p>
    <w:p w14:paraId="5A744856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Протоколът с всички приложения към него и офертите на всички участници, се предават на Изпълнителният директор на "Асарел-Медет" АД за окончателно РЕШЕНИЕ относно избор на </w:t>
      </w:r>
      <w:r w:rsidRPr="00C24FF3">
        <w:rPr>
          <w:b/>
          <w:snapToGrid w:val="0"/>
          <w:sz w:val="24"/>
          <w:szCs w:val="24"/>
          <w:lang w:val="bg-BG"/>
        </w:rPr>
        <w:t>ИЗПЪЛНИТЕЛ</w:t>
      </w:r>
      <w:r w:rsidRPr="00C24FF3">
        <w:rPr>
          <w:snapToGrid w:val="0"/>
          <w:sz w:val="24"/>
          <w:szCs w:val="24"/>
          <w:lang w:val="bg-BG"/>
        </w:rPr>
        <w:t xml:space="preserve"> на услугата. </w:t>
      </w:r>
    </w:p>
    <w:p w14:paraId="3A07F7D0" w14:textId="77777777" w:rsidR="00C24FF3" w:rsidRPr="00C24FF3" w:rsidRDefault="00C24FF3" w:rsidP="00C24FF3">
      <w:pPr>
        <w:numPr>
          <w:ilvl w:val="0"/>
          <w:numId w:val="17"/>
        </w:numPr>
        <w:spacing w:before="40"/>
        <w:contextualSpacing/>
        <w:jc w:val="both"/>
        <w:rPr>
          <w:rFonts w:eastAsia="Calibri"/>
          <w:b/>
          <w:caps/>
          <w:noProof/>
          <w:sz w:val="24"/>
          <w:szCs w:val="24"/>
          <w:u w:val="single"/>
          <w:lang w:val="ru-RU" w:eastAsia="de-DE"/>
        </w:rPr>
      </w:pPr>
      <w:r w:rsidRPr="00C24FF3">
        <w:rPr>
          <w:rFonts w:eastAsia="Calibri"/>
          <w:b/>
          <w:noProof/>
          <w:sz w:val="24"/>
          <w:szCs w:val="24"/>
          <w:u w:val="single"/>
          <w:lang w:val="bg-BG" w:eastAsia="de-DE"/>
        </w:rPr>
        <w:t>Обявяване</w:t>
      </w:r>
      <w:r w:rsidRPr="00C24FF3">
        <w:rPr>
          <w:rFonts w:eastAsia="Calibri"/>
          <w:b/>
          <w:caps/>
          <w:noProof/>
          <w:sz w:val="24"/>
          <w:szCs w:val="24"/>
          <w:u w:val="single"/>
          <w:lang w:val="bg-BG" w:eastAsia="de-DE"/>
        </w:rPr>
        <w:t xml:space="preserve"> </w:t>
      </w:r>
      <w:r w:rsidRPr="00C24FF3">
        <w:rPr>
          <w:rFonts w:eastAsia="Calibri"/>
          <w:b/>
          <w:noProof/>
          <w:sz w:val="24"/>
          <w:szCs w:val="24"/>
          <w:u w:val="single"/>
          <w:lang w:val="bg-BG" w:eastAsia="de-DE"/>
        </w:rPr>
        <w:t>на резултатите от проведената процедура</w:t>
      </w:r>
    </w:p>
    <w:p w14:paraId="5EBAC7F8" w14:textId="77777777" w:rsidR="00C24FF3" w:rsidRPr="00C24FF3" w:rsidRDefault="00C24FF3" w:rsidP="00C24FF3">
      <w:pPr>
        <w:ind w:firstLine="72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В срок от десет (10) дни от подписване на протокола за разглеждане на предложенията Изпълнителният Директор на "Асарел-Медет" АД, гр. Панагюрище като </w:t>
      </w:r>
      <w:r w:rsidRPr="00C24FF3">
        <w:rPr>
          <w:b/>
          <w:sz w:val="24"/>
          <w:szCs w:val="24"/>
          <w:lang w:val="bg-BG"/>
        </w:rPr>
        <w:t>ВЪЗЛОЖИТЕЛ</w:t>
      </w:r>
      <w:r w:rsidRPr="00C24FF3">
        <w:rPr>
          <w:sz w:val="24"/>
          <w:szCs w:val="24"/>
          <w:lang w:val="bg-BG"/>
        </w:rPr>
        <w:t xml:space="preserve"> посочва в свое РЕШЕНИЕ кандидата, класиран на първо място и определя същия за </w:t>
      </w:r>
      <w:r w:rsidRPr="00C24FF3">
        <w:rPr>
          <w:b/>
          <w:sz w:val="24"/>
          <w:szCs w:val="24"/>
          <w:lang w:val="bg-BG"/>
        </w:rPr>
        <w:t>ИЗПЪЛНИТЕЛ</w:t>
      </w:r>
      <w:r w:rsidRPr="00C24FF3">
        <w:rPr>
          <w:sz w:val="24"/>
          <w:szCs w:val="24"/>
          <w:lang w:val="bg-BG"/>
        </w:rPr>
        <w:t xml:space="preserve"> на обекта. Кандидатите се уведомяват писмено за резултатите от оценяването и решението на </w:t>
      </w:r>
      <w:r w:rsidRPr="00C24FF3">
        <w:rPr>
          <w:b/>
          <w:sz w:val="24"/>
          <w:szCs w:val="24"/>
          <w:lang w:val="bg-BG"/>
        </w:rPr>
        <w:t>ВЪЗЛОЖИТЕЛЯ</w:t>
      </w:r>
      <w:r w:rsidRPr="00C24FF3">
        <w:rPr>
          <w:sz w:val="24"/>
          <w:szCs w:val="24"/>
          <w:lang w:val="bg-BG"/>
        </w:rPr>
        <w:t xml:space="preserve"> в пет (5) дневен срок след приключване на процедурата по избор на </w:t>
      </w:r>
      <w:r w:rsidRPr="00C24FF3">
        <w:rPr>
          <w:b/>
          <w:sz w:val="24"/>
          <w:szCs w:val="24"/>
          <w:lang w:val="bg-BG"/>
        </w:rPr>
        <w:t>ИЗПЪЛНИТЕЛ</w:t>
      </w:r>
      <w:r w:rsidRPr="00C24FF3">
        <w:rPr>
          <w:sz w:val="24"/>
          <w:szCs w:val="24"/>
          <w:lang w:val="bg-BG"/>
        </w:rPr>
        <w:t>.</w:t>
      </w:r>
    </w:p>
    <w:p w14:paraId="3E965407" w14:textId="77777777" w:rsidR="00C24FF3" w:rsidRPr="00C24FF3" w:rsidRDefault="00C24FF3" w:rsidP="00C24FF3">
      <w:pPr>
        <w:ind w:firstLine="360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  Всички материали от проведената процедура се съхраняват в "Технически архив" на дружеството.</w:t>
      </w:r>
    </w:p>
    <w:p w14:paraId="28226FB4" w14:textId="77777777" w:rsidR="00C24FF3" w:rsidRPr="00C24FF3" w:rsidRDefault="00C24FF3" w:rsidP="00C24FF3">
      <w:pPr>
        <w:pStyle w:val="List"/>
        <w:ind w:left="0" w:firstLine="0"/>
        <w:rPr>
          <w:b/>
          <w:sz w:val="24"/>
          <w:szCs w:val="24"/>
          <w:lang w:val="ru-RU"/>
        </w:rPr>
      </w:pPr>
    </w:p>
    <w:p w14:paraId="4C241A17" w14:textId="77777777" w:rsidR="00C24FF3" w:rsidRPr="00FC164F" w:rsidRDefault="00C24FF3" w:rsidP="00FC164F">
      <w:pPr>
        <w:pStyle w:val="List"/>
        <w:ind w:left="0" w:firstLine="0"/>
        <w:jc w:val="center"/>
        <w:rPr>
          <w:b/>
          <w:i/>
          <w:sz w:val="24"/>
          <w:szCs w:val="24"/>
          <w:u w:val="single"/>
        </w:rPr>
      </w:pPr>
      <w:r w:rsidRPr="00FC164F">
        <w:rPr>
          <w:b/>
          <w:i/>
          <w:sz w:val="24"/>
          <w:szCs w:val="24"/>
          <w:u w:val="single"/>
        </w:rPr>
        <w:t>ЧАСТ ІХ. СКЛЮЧВАНЕ НА ДОГОВОР</w:t>
      </w:r>
    </w:p>
    <w:p w14:paraId="2009CC0F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>Договорът за изпълнение на</w:t>
      </w:r>
      <w:r w:rsidR="003A3B48">
        <w:rPr>
          <w:snapToGrid w:val="0"/>
          <w:sz w:val="24"/>
          <w:szCs w:val="24"/>
          <w:lang w:val="en-US"/>
        </w:rPr>
        <w:t xml:space="preserve"> </w:t>
      </w:r>
      <w:r w:rsidRPr="00C24FF3">
        <w:rPr>
          <w:snapToGrid w:val="0"/>
          <w:sz w:val="24"/>
          <w:szCs w:val="24"/>
          <w:lang w:val="bg-BG"/>
        </w:rPr>
        <w:t xml:space="preserve">СМР на обекта ще бъде сключен с кандидата, избран за </w:t>
      </w:r>
      <w:r w:rsidRPr="00C24FF3">
        <w:rPr>
          <w:b/>
          <w:snapToGrid w:val="0"/>
          <w:sz w:val="24"/>
          <w:szCs w:val="24"/>
          <w:lang w:val="bg-BG"/>
        </w:rPr>
        <w:t>ИЗПЪЛНИТЕЛ</w:t>
      </w:r>
      <w:r w:rsidRPr="00C24FF3">
        <w:rPr>
          <w:snapToGrid w:val="0"/>
          <w:sz w:val="24"/>
          <w:szCs w:val="24"/>
          <w:lang w:val="bg-BG"/>
        </w:rPr>
        <w:t xml:space="preserve">, в 15-дневен срок от решението на ИД за определянето му и срещу представени от страна на </w:t>
      </w:r>
      <w:r w:rsidRPr="00C24FF3">
        <w:rPr>
          <w:b/>
          <w:snapToGrid w:val="0"/>
          <w:sz w:val="24"/>
          <w:szCs w:val="24"/>
          <w:lang w:val="bg-BG"/>
        </w:rPr>
        <w:t>ИЗПЪЛНИТЕЛЯ</w:t>
      </w:r>
      <w:r w:rsidRPr="00C24FF3">
        <w:rPr>
          <w:snapToGrid w:val="0"/>
          <w:sz w:val="24"/>
          <w:szCs w:val="24"/>
          <w:lang w:val="bg-BG"/>
        </w:rPr>
        <w:t xml:space="preserve"> документи по Част ІІ "Изисквания към кандидатите" от настоящата Документация.</w:t>
      </w:r>
    </w:p>
    <w:p w14:paraId="32E61DE9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При отказ на кандидата, определен за </w:t>
      </w:r>
      <w:r w:rsidRPr="00C24FF3">
        <w:rPr>
          <w:b/>
          <w:snapToGrid w:val="0"/>
          <w:sz w:val="24"/>
          <w:szCs w:val="24"/>
          <w:lang w:val="bg-BG"/>
        </w:rPr>
        <w:t>ИЗПЪЛНИТЕЛ</w:t>
      </w:r>
      <w:r w:rsidRPr="00C24FF3">
        <w:rPr>
          <w:snapToGrid w:val="0"/>
          <w:sz w:val="24"/>
          <w:szCs w:val="24"/>
          <w:lang w:val="bg-BG"/>
        </w:rPr>
        <w:t>, да сключи договор "Асарел-Медет" АД предлага договора да бъде сключен със следващия класиран кандидат.</w:t>
      </w:r>
    </w:p>
    <w:p w14:paraId="411651E8" w14:textId="77777777" w:rsidR="00C24FF3" w:rsidRPr="00C24FF3" w:rsidRDefault="00C24FF3" w:rsidP="00C24FF3">
      <w:pPr>
        <w:widowControl w:val="0"/>
        <w:ind w:right="27" w:firstLine="720"/>
        <w:jc w:val="both"/>
        <w:rPr>
          <w:snapToGrid w:val="0"/>
          <w:sz w:val="24"/>
          <w:szCs w:val="24"/>
          <w:lang w:val="bg-BG"/>
        </w:rPr>
      </w:pPr>
      <w:r w:rsidRPr="00C24FF3">
        <w:rPr>
          <w:snapToGrid w:val="0"/>
          <w:sz w:val="24"/>
          <w:szCs w:val="24"/>
          <w:lang w:val="bg-BG"/>
        </w:rPr>
        <w:t xml:space="preserve">Договорът не се сключва при съществена промяна в обстоятелствата, включително при невъзможност да се осигури финансиране за изпълнението на услугата по причини, които </w:t>
      </w:r>
      <w:r w:rsidRPr="00C24FF3">
        <w:rPr>
          <w:b/>
          <w:snapToGrid w:val="0"/>
          <w:sz w:val="24"/>
          <w:szCs w:val="24"/>
          <w:lang w:val="bg-BG"/>
        </w:rPr>
        <w:t>ВЪЗЛОЖИТЕЛЯТ</w:t>
      </w:r>
      <w:r w:rsidRPr="00C24FF3">
        <w:rPr>
          <w:snapToGrid w:val="0"/>
          <w:sz w:val="24"/>
          <w:szCs w:val="24"/>
          <w:lang w:val="bg-BG"/>
        </w:rPr>
        <w:t xml:space="preserve"> не е могъл да предвиди.</w:t>
      </w:r>
    </w:p>
    <w:p w14:paraId="1050F817" w14:textId="77777777" w:rsidR="00C24FF3" w:rsidRPr="00C24FF3" w:rsidRDefault="00C24FF3" w:rsidP="00C24FF3">
      <w:pPr>
        <w:widowControl w:val="0"/>
        <w:ind w:right="27"/>
        <w:jc w:val="both"/>
        <w:rPr>
          <w:snapToGrid w:val="0"/>
          <w:sz w:val="24"/>
          <w:szCs w:val="24"/>
          <w:lang w:val="bg-BG"/>
        </w:rPr>
      </w:pPr>
    </w:p>
    <w:p w14:paraId="0D4A56C9" w14:textId="77777777" w:rsidR="00C24FF3" w:rsidRPr="00C24FF3" w:rsidRDefault="00C24FF3" w:rsidP="00C24FF3">
      <w:pPr>
        <w:tabs>
          <w:tab w:val="left" w:pos="709"/>
        </w:tabs>
        <w:jc w:val="both"/>
        <w:rPr>
          <w:sz w:val="24"/>
          <w:szCs w:val="24"/>
          <w:lang w:val="ru-RU" w:eastAsia="pl-PL"/>
        </w:rPr>
      </w:pPr>
      <w:r w:rsidRPr="00C24FF3">
        <w:rPr>
          <w:sz w:val="24"/>
          <w:szCs w:val="24"/>
          <w:lang w:val="pl-PL" w:eastAsia="pl-PL"/>
        </w:rPr>
        <w:t>Обръщаме внимание,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 Освен това при констатиране подобни 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77F01AFB" w14:textId="77777777" w:rsidR="00C24FF3" w:rsidRPr="00C24FF3" w:rsidRDefault="00C24FF3" w:rsidP="00C24FF3">
      <w:pPr>
        <w:ind w:firstLine="708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>Настоящето Техническо задание ще бъде публикувано в интернет страницата на „Асарел-Медет” АД.</w:t>
      </w:r>
    </w:p>
    <w:p w14:paraId="514817B4" w14:textId="77777777" w:rsidR="00C24FF3" w:rsidRPr="00C24FF3" w:rsidRDefault="00C24FF3" w:rsidP="00C24FF3">
      <w:pPr>
        <w:ind w:firstLine="708"/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За контакти: „Асарел-Медет” АД; </w:t>
      </w:r>
    </w:p>
    <w:p w14:paraId="55C22C6E" w14:textId="77777777" w:rsidR="00C24FF3" w:rsidRPr="00C24FF3" w:rsidRDefault="00C24FF3" w:rsidP="00C24FF3">
      <w:pPr>
        <w:numPr>
          <w:ilvl w:val="0"/>
          <w:numId w:val="21"/>
        </w:numPr>
        <w:jc w:val="both"/>
        <w:rPr>
          <w:sz w:val="24"/>
          <w:szCs w:val="24"/>
          <w:lang w:val="bg-BG"/>
        </w:rPr>
      </w:pPr>
      <w:r w:rsidRPr="00C24FF3">
        <w:rPr>
          <w:sz w:val="24"/>
          <w:szCs w:val="24"/>
          <w:lang w:val="bg-BG"/>
        </w:rPr>
        <w:t xml:space="preserve">Инвеститорски контрол </w:t>
      </w:r>
      <w:r w:rsidR="003A3B48">
        <w:rPr>
          <w:sz w:val="24"/>
          <w:szCs w:val="24"/>
          <w:lang w:val="bg-BG"/>
        </w:rPr>
        <w:t>–</w:t>
      </w:r>
      <w:r w:rsidRPr="00C24FF3">
        <w:rPr>
          <w:sz w:val="24"/>
          <w:szCs w:val="24"/>
          <w:lang w:val="bg-BG"/>
        </w:rPr>
        <w:t xml:space="preserve"> </w:t>
      </w:r>
      <w:r w:rsidR="003A3B48">
        <w:rPr>
          <w:sz w:val="24"/>
          <w:szCs w:val="24"/>
          <w:lang w:val="bg-BG"/>
        </w:rPr>
        <w:t xml:space="preserve">инж. Стоян </w:t>
      </w:r>
      <w:proofErr w:type="spellStart"/>
      <w:r w:rsidR="003A3B48">
        <w:rPr>
          <w:sz w:val="24"/>
          <w:szCs w:val="24"/>
          <w:lang w:val="bg-BG"/>
        </w:rPr>
        <w:t>Котларо</w:t>
      </w:r>
      <w:proofErr w:type="spellEnd"/>
      <w:r w:rsidRPr="00C24FF3">
        <w:rPr>
          <w:sz w:val="24"/>
          <w:szCs w:val="24"/>
          <w:lang w:val="bg-BG"/>
        </w:rPr>
        <w:t xml:space="preserve">, тел: 0357/60210 вътр. </w:t>
      </w:r>
      <w:r w:rsidR="003A3B48">
        <w:rPr>
          <w:sz w:val="24"/>
          <w:szCs w:val="24"/>
          <w:lang w:val="en-US"/>
        </w:rPr>
        <w:t>399</w:t>
      </w:r>
      <w:r w:rsidRPr="00C24FF3">
        <w:rPr>
          <w:sz w:val="24"/>
          <w:szCs w:val="24"/>
          <w:lang w:val="bg-BG"/>
        </w:rPr>
        <w:t xml:space="preserve">, </w:t>
      </w:r>
      <w:r w:rsidRPr="00C24FF3">
        <w:rPr>
          <w:sz w:val="24"/>
          <w:szCs w:val="24"/>
          <w:lang w:val="en-US"/>
        </w:rPr>
        <w:t xml:space="preserve">e-mail: </w:t>
      </w:r>
      <w:r w:rsidR="003A3B48">
        <w:rPr>
          <w:sz w:val="24"/>
          <w:szCs w:val="24"/>
          <w:lang w:val="en-US"/>
        </w:rPr>
        <w:t>skotlarov@asarel.com</w:t>
      </w:r>
    </w:p>
    <w:p w14:paraId="152F6236" w14:textId="77777777" w:rsidR="00C24FF3" w:rsidRPr="00C24FF3" w:rsidRDefault="00C24FF3" w:rsidP="00C24FF3">
      <w:pPr>
        <w:ind w:left="1068"/>
        <w:jc w:val="both"/>
        <w:rPr>
          <w:sz w:val="24"/>
          <w:szCs w:val="24"/>
          <w:lang w:val="bg-BG"/>
        </w:rPr>
      </w:pPr>
    </w:p>
    <w:p w14:paraId="55D77AD2" w14:textId="77777777" w:rsidR="00AB5286" w:rsidRPr="00FC164F" w:rsidRDefault="00C24FF3" w:rsidP="00FC164F">
      <w:pPr>
        <w:pStyle w:val="List"/>
        <w:ind w:left="0" w:firstLine="0"/>
        <w:jc w:val="center"/>
        <w:rPr>
          <w:b/>
          <w:i/>
          <w:sz w:val="24"/>
          <w:szCs w:val="24"/>
          <w:u w:val="single"/>
        </w:rPr>
      </w:pPr>
      <w:r w:rsidRPr="00FC164F">
        <w:rPr>
          <w:b/>
          <w:i/>
          <w:sz w:val="24"/>
          <w:szCs w:val="24"/>
          <w:u w:val="single"/>
        </w:rPr>
        <w:t xml:space="preserve">ЧАСТ </w:t>
      </w:r>
      <w:proofErr w:type="gramStart"/>
      <w:r w:rsidRPr="00FC164F">
        <w:rPr>
          <w:b/>
          <w:i/>
          <w:sz w:val="24"/>
          <w:szCs w:val="24"/>
          <w:u w:val="single"/>
        </w:rPr>
        <w:t>X .ПРИЛОЖЕНИЯ</w:t>
      </w:r>
      <w:proofErr w:type="gramEnd"/>
    </w:p>
    <w:p w14:paraId="468FB5E3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 – „</w:t>
      </w:r>
      <w:proofErr w:type="spellStart"/>
      <w:r w:rsidRPr="00AB5286">
        <w:rPr>
          <w:sz w:val="24"/>
          <w:szCs w:val="24"/>
        </w:rPr>
        <w:t>Техническа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спецификация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обекта</w:t>
      </w:r>
      <w:proofErr w:type="spellEnd"/>
      <w:r w:rsidRPr="00AB5286">
        <w:rPr>
          <w:sz w:val="24"/>
          <w:szCs w:val="24"/>
        </w:rPr>
        <w:t>” –</w:t>
      </w:r>
      <w:r w:rsidRPr="00AB5286">
        <w:rPr>
          <w:sz w:val="24"/>
          <w:szCs w:val="24"/>
          <w:lang w:val="bg-BG"/>
        </w:rPr>
        <w:t xml:space="preserve"> К</w:t>
      </w:r>
      <w:proofErr w:type="spellStart"/>
      <w:r w:rsidRPr="00AB5286">
        <w:rPr>
          <w:sz w:val="24"/>
          <w:szCs w:val="24"/>
        </w:rPr>
        <w:t>оличествена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сметка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извадка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от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работния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проект</w:t>
      </w:r>
      <w:proofErr w:type="spellEnd"/>
      <w:r w:rsidRPr="00AB5286">
        <w:rPr>
          <w:sz w:val="24"/>
          <w:szCs w:val="24"/>
        </w:rPr>
        <w:t>.</w:t>
      </w:r>
    </w:p>
    <w:p w14:paraId="12419903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№2 - </w:t>
      </w:r>
      <w:proofErr w:type="spellStart"/>
      <w:r w:rsidRPr="00AB5286">
        <w:rPr>
          <w:sz w:val="24"/>
          <w:szCs w:val="24"/>
        </w:rPr>
        <w:t>Техническа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спесификация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основните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материали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които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ще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бъдат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влагани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обекта</w:t>
      </w:r>
      <w:proofErr w:type="spellEnd"/>
      <w:r w:rsidRPr="00AB5286">
        <w:rPr>
          <w:sz w:val="24"/>
          <w:szCs w:val="24"/>
        </w:rPr>
        <w:t>.</w:t>
      </w:r>
    </w:p>
    <w:p w14:paraId="7997CFDE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№3 – </w:t>
      </w:r>
      <w:proofErr w:type="spellStart"/>
      <w:r w:rsidRPr="00AB5286">
        <w:rPr>
          <w:sz w:val="24"/>
          <w:szCs w:val="24"/>
        </w:rPr>
        <w:t>Справка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ценообразуващи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показатели</w:t>
      </w:r>
      <w:proofErr w:type="spellEnd"/>
      <w:r w:rsidRPr="00AB5286">
        <w:rPr>
          <w:sz w:val="24"/>
          <w:szCs w:val="24"/>
        </w:rPr>
        <w:t>.</w:t>
      </w:r>
    </w:p>
    <w:p w14:paraId="500E784D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№4 – </w:t>
      </w:r>
      <w:proofErr w:type="spellStart"/>
      <w:r w:rsidRPr="00AB5286">
        <w:rPr>
          <w:sz w:val="24"/>
          <w:szCs w:val="24"/>
        </w:rPr>
        <w:t>Предлагана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обща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офертна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цена</w:t>
      </w:r>
      <w:proofErr w:type="spellEnd"/>
      <w:r w:rsidRPr="00AB5286">
        <w:rPr>
          <w:sz w:val="24"/>
          <w:szCs w:val="24"/>
        </w:rPr>
        <w:t xml:space="preserve"> и </w:t>
      </w:r>
      <w:proofErr w:type="spellStart"/>
      <w:r w:rsidRPr="00AB5286">
        <w:rPr>
          <w:sz w:val="24"/>
          <w:szCs w:val="24"/>
        </w:rPr>
        <w:t>начин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разплащане</w:t>
      </w:r>
      <w:proofErr w:type="spellEnd"/>
      <w:r w:rsidRPr="00AB5286">
        <w:rPr>
          <w:sz w:val="24"/>
          <w:szCs w:val="24"/>
        </w:rPr>
        <w:t>.</w:t>
      </w:r>
    </w:p>
    <w:p w14:paraId="5629F72A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№5 – </w:t>
      </w:r>
      <w:proofErr w:type="spellStart"/>
      <w:r w:rsidRPr="00AB5286">
        <w:rPr>
          <w:sz w:val="24"/>
          <w:szCs w:val="24"/>
        </w:rPr>
        <w:t>Пакетът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условия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свързани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със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срока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изпълнение</w:t>
      </w:r>
      <w:proofErr w:type="spellEnd"/>
      <w:r w:rsidRPr="00AB5286">
        <w:rPr>
          <w:sz w:val="24"/>
          <w:szCs w:val="24"/>
        </w:rPr>
        <w:t xml:space="preserve"> – </w:t>
      </w:r>
      <w:proofErr w:type="spellStart"/>
      <w:r w:rsidRPr="00AB5286">
        <w:rPr>
          <w:sz w:val="24"/>
          <w:szCs w:val="24"/>
        </w:rPr>
        <w:t>срокове</w:t>
      </w:r>
      <w:proofErr w:type="spellEnd"/>
      <w:r w:rsidRPr="00AB5286">
        <w:rPr>
          <w:sz w:val="24"/>
          <w:szCs w:val="24"/>
        </w:rPr>
        <w:t xml:space="preserve"> и </w:t>
      </w:r>
      <w:proofErr w:type="spellStart"/>
      <w:r w:rsidRPr="00AB5286">
        <w:rPr>
          <w:sz w:val="24"/>
          <w:szCs w:val="24"/>
        </w:rPr>
        <w:t>времетраене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план-график</w:t>
      </w:r>
      <w:proofErr w:type="spellEnd"/>
      <w:r w:rsidRPr="00AB5286">
        <w:rPr>
          <w:sz w:val="24"/>
          <w:szCs w:val="24"/>
        </w:rPr>
        <w:t xml:space="preserve"> с </w:t>
      </w:r>
      <w:proofErr w:type="spellStart"/>
      <w:r w:rsidRPr="00AB5286">
        <w:rPr>
          <w:sz w:val="24"/>
          <w:szCs w:val="24"/>
        </w:rPr>
        <w:t>начален</w:t>
      </w:r>
      <w:proofErr w:type="spellEnd"/>
      <w:r w:rsidRPr="00AB5286">
        <w:rPr>
          <w:sz w:val="24"/>
          <w:szCs w:val="24"/>
        </w:rPr>
        <w:t xml:space="preserve"> и </w:t>
      </w:r>
      <w:proofErr w:type="spellStart"/>
      <w:r w:rsidRPr="00AB5286">
        <w:rPr>
          <w:sz w:val="24"/>
          <w:szCs w:val="24"/>
        </w:rPr>
        <w:t>краен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срок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справка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готовност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отпочване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работа</w:t>
      </w:r>
      <w:proofErr w:type="spellEnd"/>
      <w:r w:rsidRPr="00AB5286">
        <w:rPr>
          <w:sz w:val="24"/>
          <w:szCs w:val="24"/>
        </w:rPr>
        <w:t>.</w:t>
      </w:r>
    </w:p>
    <w:p w14:paraId="22FBF441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№6– </w:t>
      </w:r>
      <w:proofErr w:type="spellStart"/>
      <w:r w:rsidRPr="00AB5286">
        <w:rPr>
          <w:sz w:val="24"/>
          <w:szCs w:val="24"/>
        </w:rPr>
        <w:t>Общ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срок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изпълнение</w:t>
      </w:r>
      <w:proofErr w:type="spellEnd"/>
      <w:r w:rsidRPr="00AB5286">
        <w:rPr>
          <w:sz w:val="24"/>
          <w:szCs w:val="24"/>
        </w:rPr>
        <w:t>.</w:t>
      </w:r>
    </w:p>
    <w:p w14:paraId="36D62DF7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№7 –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предложен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гаранционен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срок</w:t>
      </w:r>
      <w:proofErr w:type="spellEnd"/>
      <w:r w:rsidRPr="00AB5286">
        <w:rPr>
          <w:sz w:val="24"/>
          <w:szCs w:val="24"/>
        </w:rPr>
        <w:t>.</w:t>
      </w:r>
    </w:p>
    <w:p w14:paraId="51AE3A17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lastRenderedPageBreak/>
        <w:t>Приложение</w:t>
      </w:r>
      <w:proofErr w:type="spellEnd"/>
      <w:r w:rsidRPr="00AB5286">
        <w:rPr>
          <w:sz w:val="24"/>
          <w:szCs w:val="24"/>
        </w:rPr>
        <w:t xml:space="preserve"> №8 – </w:t>
      </w:r>
      <w:proofErr w:type="spellStart"/>
      <w:r w:rsidRPr="00AB5286">
        <w:rPr>
          <w:sz w:val="24"/>
          <w:szCs w:val="24"/>
        </w:rPr>
        <w:t>Справка-декларация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интегриране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специфичните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изисквания</w:t>
      </w:r>
      <w:proofErr w:type="spellEnd"/>
      <w:r w:rsidRPr="00AB5286">
        <w:rPr>
          <w:sz w:val="24"/>
          <w:szCs w:val="24"/>
        </w:rPr>
        <w:t xml:space="preserve"> в </w:t>
      </w:r>
      <w:proofErr w:type="spellStart"/>
      <w:r w:rsidRPr="00AB5286">
        <w:rPr>
          <w:sz w:val="24"/>
          <w:szCs w:val="24"/>
        </w:rPr>
        <w:t>единичните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цени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изготвяне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офертата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възможности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тяхното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осигуряване</w:t>
      </w:r>
      <w:proofErr w:type="spellEnd"/>
      <w:r w:rsidRPr="00AB5286">
        <w:rPr>
          <w:sz w:val="24"/>
          <w:szCs w:val="24"/>
        </w:rPr>
        <w:t xml:space="preserve"> и </w:t>
      </w:r>
      <w:proofErr w:type="spellStart"/>
      <w:r w:rsidRPr="00AB5286">
        <w:rPr>
          <w:sz w:val="24"/>
          <w:szCs w:val="24"/>
        </w:rPr>
        <w:t>организиране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временно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строителство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изпълнение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обекта</w:t>
      </w:r>
      <w:proofErr w:type="spellEnd"/>
      <w:r w:rsidRPr="00AB5286">
        <w:rPr>
          <w:sz w:val="24"/>
          <w:szCs w:val="24"/>
        </w:rPr>
        <w:t>.</w:t>
      </w:r>
    </w:p>
    <w:p w14:paraId="23F76AA2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№9 –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задълбочено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проучване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техническите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спесификации</w:t>
      </w:r>
      <w:proofErr w:type="spellEnd"/>
      <w:r w:rsidRPr="00AB5286">
        <w:rPr>
          <w:sz w:val="24"/>
          <w:szCs w:val="24"/>
        </w:rPr>
        <w:t xml:space="preserve">,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спазване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стандартите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техническите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спесификации</w:t>
      </w:r>
      <w:proofErr w:type="spellEnd"/>
      <w:r w:rsidRPr="00AB5286">
        <w:rPr>
          <w:sz w:val="24"/>
          <w:szCs w:val="24"/>
        </w:rPr>
        <w:t xml:space="preserve"> и </w:t>
      </w:r>
      <w:proofErr w:type="spellStart"/>
      <w:r w:rsidRPr="00AB5286">
        <w:rPr>
          <w:sz w:val="24"/>
          <w:szCs w:val="24"/>
        </w:rPr>
        <w:t>задължение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представяне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доказателства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съответствие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вложените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продукти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или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услуги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със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съответните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стандарти</w:t>
      </w:r>
      <w:proofErr w:type="spellEnd"/>
      <w:r w:rsidRPr="00AB5286">
        <w:rPr>
          <w:sz w:val="24"/>
          <w:szCs w:val="24"/>
        </w:rPr>
        <w:t>.</w:t>
      </w:r>
    </w:p>
    <w:p w14:paraId="65C2A05E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№10 – </w:t>
      </w:r>
      <w:proofErr w:type="spellStart"/>
      <w:r w:rsidRPr="00AB5286">
        <w:rPr>
          <w:sz w:val="24"/>
          <w:szCs w:val="24"/>
        </w:rPr>
        <w:t>Проекто-Договор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строителство</w:t>
      </w:r>
      <w:proofErr w:type="spellEnd"/>
      <w:r w:rsidRPr="00AB5286">
        <w:rPr>
          <w:sz w:val="24"/>
          <w:szCs w:val="24"/>
        </w:rPr>
        <w:t>.</w:t>
      </w:r>
    </w:p>
    <w:p w14:paraId="768F15FB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№11 –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срок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валидност</w:t>
      </w:r>
      <w:proofErr w:type="spellEnd"/>
      <w:r w:rsidRPr="00AB5286">
        <w:rPr>
          <w:sz w:val="24"/>
          <w:szCs w:val="24"/>
        </w:rPr>
        <w:t>.</w:t>
      </w:r>
    </w:p>
    <w:p w14:paraId="6A4B243C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Приложения</w:t>
      </w:r>
      <w:proofErr w:type="spellEnd"/>
      <w:r w:rsidRPr="00AB5286">
        <w:rPr>
          <w:sz w:val="24"/>
          <w:szCs w:val="24"/>
        </w:rPr>
        <w:t xml:space="preserve"> №12 – /12-1, 12-2 и 12-3/ – „</w:t>
      </w:r>
      <w:proofErr w:type="spellStart"/>
      <w:r w:rsidRPr="00AB5286">
        <w:rPr>
          <w:sz w:val="24"/>
          <w:szCs w:val="24"/>
        </w:rPr>
        <w:t>Административни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сведения</w:t>
      </w:r>
      <w:proofErr w:type="spellEnd"/>
      <w:r w:rsidRPr="00AB5286">
        <w:rPr>
          <w:sz w:val="24"/>
          <w:szCs w:val="24"/>
        </w:rPr>
        <w:t xml:space="preserve">” и </w:t>
      </w:r>
      <w:proofErr w:type="spellStart"/>
      <w:r w:rsidRPr="00AB5286">
        <w:rPr>
          <w:sz w:val="24"/>
          <w:szCs w:val="24"/>
        </w:rPr>
        <w:t>Декларации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отсъствие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обстоятелства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по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част</w:t>
      </w:r>
      <w:proofErr w:type="spellEnd"/>
      <w:r w:rsidRPr="00AB5286">
        <w:rPr>
          <w:sz w:val="24"/>
          <w:szCs w:val="24"/>
        </w:rPr>
        <w:t xml:space="preserve"> ІІ.1., т.3.</w:t>
      </w:r>
    </w:p>
    <w:p w14:paraId="5FB9FAEB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№13 – </w:t>
      </w:r>
      <w:proofErr w:type="spellStart"/>
      <w:r w:rsidRPr="00AB5286">
        <w:rPr>
          <w:sz w:val="24"/>
          <w:szCs w:val="24"/>
        </w:rPr>
        <w:t>Образец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Подизпълнители</w:t>
      </w:r>
      <w:proofErr w:type="spellEnd"/>
      <w:r w:rsidRPr="00AB5286">
        <w:rPr>
          <w:sz w:val="24"/>
          <w:szCs w:val="24"/>
        </w:rPr>
        <w:t>.</w:t>
      </w:r>
    </w:p>
    <w:p w14:paraId="7CDC0380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№14 –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оглед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площадката</w:t>
      </w:r>
      <w:proofErr w:type="spellEnd"/>
      <w:r w:rsidRPr="00AB5286">
        <w:rPr>
          <w:sz w:val="24"/>
          <w:szCs w:val="24"/>
        </w:rPr>
        <w:t>.</w:t>
      </w:r>
    </w:p>
    <w:p w14:paraId="1F7F488D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№15 – </w:t>
      </w:r>
      <w:proofErr w:type="spellStart"/>
      <w:r w:rsidRPr="00AB5286">
        <w:rPr>
          <w:sz w:val="24"/>
          <w:szCs w:val="24"/>
        </w:rPr>
        <w:t>Образец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конфиденциалност</w:t>
      </w:r>
      <w:proofErr w:type="spellEnd"/>
      <w:r w:rsidRPr="00AB5286">
        <w:rPr>
          <w:sz w:val="24"/>
          <w:szCs w:val="24"/>
        </w:rPr>
        <w:t>.</w:t>
      </w:r>
    </w:p>
    <w:p w14:paraId="710F1738" w14:textId="77777777" w:rsid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№16 – </w:t>
      </w:r>
      <w:proofErr w:type="spellStart"/>
      <w:r w:rsidRPr="00AB5286">
        <w:rPr>
          <w:sz w:val="24"/>
          <w:szCs w:val="24"/>
        </w:rPr>
        <w:t>Декларация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управление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строителните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отпадъци</w:t>
      </w:r>
      <w:proofErr w:type="spellEnd"/>
    </w:p>
    <w:p w14:paraId="6AFAC2EA" w14:textId="77777777" w:rsidR="00AB5286" w:rsidRP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r w:rsidRPr="00AB5286">
        <w:rPr>
          <w:sz w:val="24"/>
          <w:szCs w:val="24"/>
          <w:lang w:val="bg-BG"/>
        </w:rPr>
        <w:t>Приложение №17-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</w:t>
      </w:r>
      <w:r w:rsidR="003C76A8" w:rsidRPr="00AB5286">
        <w:rPr>
          <w:sz w:val="24"/>
          <w:szCs w:val="24"/>
          <w:lang w:val="en-US"/>
        </w:rPr>
        <w:t>.</w:t>
      </w:r>
      <w:r w:rsidRPr="00AB5286">
        <w:rPr>
          <w:sz w:val="24"/>
          <w:szCs w:val="24"/>
          <w:lang w:val="bg-BG"/>
        </w:rPr>
        <w:t xml:space="preserve"> </w:t>
      </w:r>
    </w:p>
    <w:p w14:paraId="311489B6" w14:textId="77777777" w:rsidR="00C24FF3" w:rsidRPr="00AB5286" w:rsidRDefault="00C24FF3" w:rsidP="00AB5286">
      <w:pPr>
        <w:pStyle w:val="List"/>
        <w:widowControl w:val="0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AB5286">
        <w:rPr>
          <w:sz w:val="24"/>
          <w:szCs w:val="24"/>
        </w:rPr>
        <w:t>Приложение</w:t>
      </w:r>
      <w:proofErr w:type="spellEnd"/>
      <w:r w:rsidRPr="00AB5286">
        <w:rPr>
          <w:sz w:val="24"/>
          <w:szCs w:val="24"/>
        </w:rPr>
        <w:t xml:space="preserve"> №1</w:t>
      </w:r>
      <w:r w:rsidRPr="00AB5286">
        <w:rPr>
          <w:sz w:val="24"/>
          <w:szCs w:val="24"/>
          <w:lang w:val="bg-BG"/>
        </w:rPr>
        <w:t>8</w:t>
      </w:r>
      <w:r w:rsidRPr="00AB5286">
        <w:rPr>
          <w:sz w:val="24"/>
          <w:szCs w:val="24"/>
        </w:rPr>
        <w:t xml:space="preserve"> – </w:t>
      </w:r>
      <w:proofErr w:type="spellStart"/>
      <w:r w:rsidRPr="00AB5286">
        <w:rPr>
          <w:sz w:val="24"/>
          <w:szCs w:val="24"/>
        </w:rPr>
        <w:t>Проектна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разработка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за</w:t>
      </w:r>
      <w:proofErr w:type="spellEnd"/>
      <w:r w:rsidRPr="00AB5286">
        <w:rPr>
          <w:sz w:val="24"/>
          <w:szCs w:val="24"/>
        </w:rPr>
        <w:t xml:space="preserve"> </w:t>
      </w:r>
      <w:proofErr w:type="spellStart"/>
      <w:r w:rsidRPr="00AB5286">
        <w:rPr>
          <w:sz w:val="24"/>
          <w:szCs w:val="24"/>
        </w:rPr>
        <w:t>изпълнение</w:t>
      </w:r>
      <w:proofErr w:type="spellEnd"/>
      <w:r w:rsidRPr="00AB5286">
        <w:rPr>
          <w:sz w:val="24"/>
          <w:szCs w:val="24"/>
        </w:rPr>
        <w:t xml:space="preserve"> на </w:t>
      </w:r>
      <w:proofErr w:type="spellStart"/>
      <w:r w:rsidRPr="00AB5286">
        <w:rPr>
          <w:sz w:val="24"/>
          <w:szCs w:val="24"/>
        </w:rPr>
        <w:t>обекта</w:t>
      </w:r>
      <w:proofErr w:type="spellEnd"/>
      <w:r w:rsidRPr="00AB5286">
        <w:rPr>
          <w:sz w:val="24"/>
          <w:szCs w:val="24"/>
        </w:rPr>
        <w:t xml:space="preserve"> на CD.</w:t>
      </w:r>
    </w:p>
    <w:p w14:paraId="69ED00B5" w14:textId="0C2440E8" w:rsidR="00C24FF3" w:rsidRPr="00C24FF3" w:rsidRDefault="00C24FF3" w:rsidP="00C24FF3">
      <w:pPr>
        <w:ind w:left="5812"/>
        <w:jc w:val="both"/>
        <w:rPr>
          <w:sz w:val="24"/>
          <w:szCs w:val="24"/>
          <w:lang w:val="bg-BG"/>
        </w:rPr>
      </w:pPr>
    </w:p>
    <w:sectPr w:rsidR="00C24FF3" w:rsidRPr="00C24FF3" w:rsidSect="00A871CD"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5F47B" w14:textId="77777777" w:rsidR="004B1570" w:rsidRDefault="004B1570" w:rsidP="00A871CD">
      <w:r>
        <w:separator/>
      </w:r>
    </w:p>
  </w:endnote>
  <w:endnote w:type="continuationSeparator" w:id="0">
    <w:p w14:paraId="6EDE305F" w14:textId="77777777" w:rsidR="004B1570" w:rsidRDefault="004B1570" w:rsidP="00A8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C1666" w14:textId="77777777" w:rsidR="00A871CD" w:rsidRDefault="00A871CD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bg-BG"/>
      </w:rPr>
      <w:t>Стр.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  <w:lang w:val="bg-BG"/>
      </w:rPr>
      <w:t>от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11CA9" w14:textId="77777777" w:rsidR="004B1570" w:rsidRDefault="004B1570" w:rsidP="00A871CD">
      <w:r>
        <w:separator/>
      </w:r>
    </w:p>
  </w:footnote>
  <w:footnote w:type="continuationSeparator" w:id="0">
    <w:p w14:paraId="2E3F520D" w14:textId="77777777" w:rsidR="004B1570" w:rsidRDefault="004B1570" w:rsidP="00A87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3B01D4F"/>
    <w:multiLevelType w:val="hybridMultilevel"/>
    <w:tmpl w:val="19CAA9D2"/>
    <w:lvl w:ilvl="0" w:tplc="2C52AEF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900833"/>
    <w:multiLevelType w:val="hybridMultilevel"/>
    <w:tmpl w:val="83FA8D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3475"/>
    <w:multiLevelType w:val="hybridMultilevel"/>
    <w:tmpl w:val="3B161F90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00797"/>
    <w:multiLevelType w:val="hybridMultilevel"/>
    <w:tmpl w:val="ACB2DE4E"/>
    <w:lvl w:ilvl="0" w:tplc="50D6B54C">
      <w:start w:val="1"/>
      <w:numFmt w:val="decimal"/>
      <w:lvlText w:val="%1."/>
      <w:lvlJc w:val="left"/>
      <w:pPr>
        <w:ind w:left="1635" w:hanging="81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5" w:hanging="360"/>
      </w:pPr>
    </w:lvl>
    <w:lvl w:ilvl="2" w:tplc="0809001B" w:tentative="1">
      <w:start w:val="1"/>
      <w:numFmt w:val="lowerRoman"/>
      <w:lvlText w:val="%3."/>
      <w:lvlJc w:val="right"/>
      <w:pPr>
        <w:ind w:left="2625" w:hanging="180"/>
      </w:pPr>
    </w:lvl>
    <w:lvl w:ilvl="3" w:tplc="0809000F" w:tentative="1">
      <w:start w:val="1"/>
      <w:numFmt w:val="decimal"/>
      <w:lvlText w:val="%4."/>
      <w:lvlJc w:val="left"/>
      <w:pPr>
        <w:ind w:left="3345" w:hanging="360"/>
      </w:pPr>
    </w:lvl>
    <w:lvl w:ilvl="4" w:tplc="08090019" w:tentative="1">
      <w:start w:val="1"/>
      <w:numFmt w:val="lowerLetter"/>
      <w:lvlText w:val="%5."/>
      <w:lvlJc w:val="left"/>
      <w:pPr>
        <w:ind w:left="4065" w:hanging="360"/>
      </w:pPr>
    </w:lvl>
    <w:lvl w:ilvl="5" w:tplc="0809001B" w:tentative="1">
      <w:start w:val="1"/>
      <w:numFmt w:val="lowerRoman"/>
      <w:lvlText w:val="%6."/>
      <w:lvlJc w:val="right"/>
      <w:pPr>
        <w:ind w:left="4785" w:hanging="180"/>
      </w:pPr>
    </w:lvl>
    <w:lvl w:ilvl="6" w:tplc="0809000F" w:tentative="1">
      <w:start w:val="1"/>
      <w:numFmt w:val="decimal"/>
      <w:lvlText w:val="%7."/>
      <w:lvlJc w:val="left"/>
      <w:pPr>
        <w:ind w:left="5505" w:hanging="360"/>
      </w:pPr>
    </w:lvl>
    <w:lvl w:ilvl="7" w:tplc="08090019" w:tentative="1">
      <w:start w:val="1"/>
      <w:numFmt w:val="lowerLetter"/>
      <w:lvlText w:val="%8."/>
      <w:lvlJc w:val="left"/>
      <w:pPr>
        <w:ind w:left="6225" w:hanging="360"/>
      </w:pPr>
    </w:lvl>
    <w:lvl w:ilvl="8" w:tplc="0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2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9BF0DBA"/>
    <w:multiLevelType w:val="hybridMultilevel"/>
    <w:tmpl w:val="2AD0BC80"/>
    <w:lvl w:ilvl="0" w:tplc="093E0368">
      <w:start w:val="1"/>
      <w:numFmt w:val="decimal"/>
      <w:lvlText w:val="%1."/>
      <w:lvlJc w:val="left"/>
      <w:pPr>
        <w:ind w:left="1440" w:hanging="9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A67530D"/>
    <w:multiLevelType w:val="hybridMultilevel"/>
    <w:tmpl w:val="D69CDF56"/>
    <w:lvl w:ilvl="0" w:tplc="E57418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B95FCA"/>
    <w:multiLevelType w:val="multilevel"/>
    <w:tmpl w:val="6ED8C5AE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47F968E2"/>
    <w:multiLevelType w:val="multilevel"/>
    <w:tmpl w:val="75969E6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7" w15:restartNumberingAfterBreak="0">
    <w:nsid w:val="4C9E03C3"/>
    <w:multiLevelType w:val="hybridMultilevel"/>
    <w:tmpl w:val="D94E0E4C"/>
    <w:lvl w:ilvl="0" w:tplc="2C52AEF2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857773"/>
    <w:multiLevelType w:val="multilevel"/>
    <w:tmpl w:val="F5B6F6A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9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20" w15:restartNumberingAfterBreak="0">
    <w:nsid w:val="66C85D03"/>
    <w:multiLevelType w:val="multilevel"/>
    <w:tmpl w:val="1B0AD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0647DDC"/>
    <w:multiLevelType w:val="hybridMultilevel"/>
    <w:tmpl w:val="4C92F67E"/>
    <w:lvl w:ilvl="0" w:tplc="2C52AE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F5D99"/>
    <w:multiLevelType w:val="hybridMultilevel"/>
    <w:tmpl w:val="FA704A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22"/>
  </w:num>
  <w:num w:numId="10">
    <w:abstractNumId w:val="1"/>
  </w:num>
  <w:num w:numId="11">
    <w:abstractNumId w:val="0"/>
  </w:num>
  <w:num w:numId="12">
    <w:abstractNumId w:val="15"/>
  </w:num>
  <w:num w:numId="13">
    <w:abstractNumId w:val="2"/>
  </w:num>
  <w:num w:numId="14">
    <w:abstractNumId w:val="20"/>
  </w:num>
  <w:num w:numId="15">
    <w:abstractNumId w:val="10"/>
  </w:num>
  <w:num w:numId="16">
    <w:abstractNumId w:val="16"/>
  </w:num>
  <w:num w:numId="17">
    <w:abstractNumId w:val="18"/>
  </w:num>
  <w:num w:numId="18">
    <w:abstractNumId w:val="21"/>
  </w:num>
  <w:num w:numId="19">
    <w:abstractNumId w:val="7"/>
  </w:num>
  <w:num w:numId="20">
    <w:abstractNumId w:val="13"/>
  </w:num>
  <w:num w:numId="21">
    <w:abstractNumId w:val="14"/>
  </w:num>
  <w:num w:numId="22">
    <w:abstractNumId w:val="23"/>
  </w:num>
  <w:num w:numId="23">
    <w:abstractNumId w:val="17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CD"/>
    <w:rsid w:val="000270C2"/>
    <w:rsid w:val="000A719E"/>
    <w:rsid w:val="000C61FF"/>
    <w:rsid w:val="001643D0"/>
    <w:rsid w:val="001A6998"/>
    <w:rsid w:val="0032648E"/>
    <w:rsid w:val="00331FAE"/>
    <w:rsid w:val="003A3B48"/>
    <w:rsid w:val="003C36E1"/>
    <w:rsid w:val="003C76A8"/>
    <w:rsid w:val="00464779"/>
    <w:rsid w:val="00484D08"/>
    <w:rsid w:val="00486A26"/>
    <w:rsid w:val="004B1570"/>
    <w:rsid w:val="00502191"/>
    <w:rsid w:val="0058163A"/>
    <w:rsid w:val="006021DF"/>
    <w:rsid w:val="00622B72"/>
    <w:rsid w:val="00676858"/>
    <w:rsid w:val="00694DF0"/>
    <w:rsid w:val="007358EA"/>
    <w:rsid w:val="007D09B3"/>
    <w:rsid w:val="008935AF"/>
    <w:rsid w:val="008D2BF8"/>
    <w:rsid w:val="00937AB9"/>
    <w:rsid w:val="00962A89"/>
    <w:rsid w:val="0098124A"/>
    <w:rsid w:val="00982BF6"/>
    <w:rsid w:val="0098732B"/>
    <w:rsid w:val="009A1520"/>
    <w:rsid w:val="00A259EF"/>
    <w:rsid w:val="00A3791C"/>
    <w:rsid w:val="00A871CD"/>
    <w:rsid w:val="00AA735A"/>
    <w:rsid w:val="00AB22A5"/>
    <w:rsid w:val="00AB5286"/>
    <w:rsid w:val="00C24FF3"/>
    <w:rsid w:val="00C468BF"/>
    <w:rsid w:val="00C5748C"/>
    <w:rsid w:val="00DE0D1F"/>
    <w:rsid w:val="00E57AB6"/>
    <w:rsid w:val="00E82165"/>
    <w:rsid w:val="00EF2C10"/>
    <w:rsid w:val="00F219C9"/>
    <w:rsid w:val="00FC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D2B6"/>
  <w15:chartTrackingRefBased/>
  <w15:docId w15:val="{0994EA87-CE03-4006-A885-4D50F34C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71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71C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2">
    <w:name w:val="List 2"/>
    <w:basedOn w:val="Normal"/>
    <w:rsid w:val="00A871CD"/>
    <w:pPr>
      <w:ind w:left="566" w:hanging="283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A871CD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A871C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71C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871C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1CD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">
    <w:name w:val="List"/>
    <w:basedOn w:val="Normal"/>
    <w:uiPriority w:val="99"/>
    <w:unhideWhenUsed/>
    <w:rsid w:val="00C24FF3"/>
    <w:pPr>
      <w:ind w:left="283" w:hanging="283"/>
      <w:contextualSpacing/>
    </w:pPr>
  </w:style>
  <w:style w:type="paragraph" w:customStyle="1" w:styleId="Heading5-1">
    <w:name w:val="Heading 5-1"/>
    <w:basedOn w:val="Normal"/>
    <w:autoRedefine/>
    <w:rsid w:val="00C24FF3"/>
    <w:pPr>
      <w:keepNext/>
      <w:tabs>
        <w:tab w:val="left" w:pos="1620"/>
        <w:tab w:val="left" w:pos="5220"/>
      </w:tabs>
      <w:spacing w:before="120" w:after="120"/>
      <w:ind w:left="1621" w:hanging="941"/>
      <w:outlineLvl w:val="2"/>
    </w:pPr>
    <w:rPr>
      <w:rFonts w:cs="Arial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are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ECF1B-9C65-4C45-8730-25F98D06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7433</TotalTime>
  <Pages>16</Pages>
  <Words>6800</Words>
  <Characters>38762</Characters>
  <Application>Microsoft Office Word</Application>
  <DocSecurity>0</DocSecurity>
  <Lines>323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Mariela Dzhunova</cp:lastModifiedBy>
  <cp:revision>20</cp:revision>
  <cp:lastPrinted>2026-01-26T13:09:00Z</cp:lastPrinted>
  <dcterms:created xsi:type="dcterms:W3CDTF">2026-01-09T10:19:00Z</dcterms:created>
  <dcterms:modified xsi:type="dcterms:W3CDTF">2026-02-18T10:46:00Z</dcterms:modified>
</cp:coreProperties>
</file>