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C45882">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FF47A5"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5A647217" w14:textId="04DD7871" w:rsidR="00692D10" w:rsidRPr="00C45882" w:rsidRDefault="002F3A0F" w:rsidP="006709CF">
      <w:pPr>
        <w:spacing w:after="0" w:line="240" w:lineRule="auto"/>
        <w:ind w:left="1701" w:right="-2" w:hanging="1559"/>
        <w:jc w:val="both"/>
        <w:rPr>
          <w:rFonts w:ascii="Times New Roman" w:eastAsia="Times New Roman" w:hAnsi="Times New Roman" w:cs="Times New Roman"/>
          <w:bCs/>
          <w:sz w:val="24"/>
          <w:szCs w:val="24"/>
          <w:lang w:eastAsia="bg-BG"/>
        </w:rPr>
      </w:pPr>
      <w:r w:rsidRPr="00C45882">
        <w:rPr>
          <w:rFonts w:ascii="Times New Roman" w:eastAsia="Times New Roman" w:hAnsi="Times New Roman" w:cs="Times New Roman"/>
          <w:b/>
          <w:sz w:val="24"/>
          <w:szCs w:val="24"/>
          <w:u w:val="single"/>
          <w:lang w:val="en-GB"/>
        </w:rPr>
        <w:t>ОТНОСНО:</w:t>
      </w:r>
      <w:bookmarkStart w:id="0" w:name="_Hlk118113913"/>
      <w:r w:rsidRPr="00C45882">
        <w:rPr>
          <w:rFonts w:ascii="Times New Roman" w:eastAsia="Times New Roman" w:hAnsi="Times New Roman" w:cs="Times New Roman"/>
          <w:b/>
          <w:sz w:val="24"/>
          <w:szCs w:val="24"/>
        </w:rPr>
        <w:t xml:space="preserve"> </w:t>
      </w:r>
      <w:r w:rsidRPr="00C45882">
        <w:rPr>
          <w:rFonts w:ascii="Times New Roman" w:eastAsia="Times New Roman" w:hAnsi="Times New Roman" w:cs="Times New Roman"/>
          <w:bCs/>
          <w:sz w:val="24"/>
          <w:szCs w:val="24"/>
          <w:lang w:eastAsia="bg-BG"/>
        </w:rPr>
        <w:t xml:space="preserve">Доставка </w:t>
      </w:r>
      <w:r w:rsidR="000D3F1A" w:rsidRPr="00C45882">
        <w:rPr>
          <w:rFonts w:ascii="Times New Roman" w:eastAsia="Times New Roman" w:hAnsi="Times New Roman" w:cs="Times New Roman"/>
          <w:bCs/>
          <w:sz w:val="24"/>
          <w:szCs w:val="24"/>
          <w:lang w:eastAsia="bg-BG"/>
        </w:rPr>
        <w:t>на</w:t>
      </w:r>
      <w:r w:rsidR="008A4121" w:rsidRPr="00C45882">
        <w:rPr>
          <w:rFonts w:ascii="Times New Roman" w:eastAsia="Times New Roman" w:hAnsi="Times New Roman" w:cs="Times New Roman"/>
          <w:bCs/>
          <w:sz w:val="24"/>
          <w:szCs w:val="24"/>
          <w:lang w:eastAsia="bg-BG"/>
        </w:rPr>
        <w:t xml:space="preserve"> </w:t>
      </w:r>
      <w:bookmarkStart w:id="1" w:name="_Hlk222151222"/>
      <w:r w:rsidR="006709CF" w:rsidRPr="00C45882">
        <w:rPr>
          <w:rFonts w:ascii="Times New Roman" w:eastAsia="Times New Roman" w:hAnsi="Times New Roman" w:cs="Times New Roman"/>
          <w:bCs/>
          <w:sz w:val="24"/>
          <w:szCs w:val="24"/>
          <w:lang w:eastAsia="bg-BG"/>
        </w:rPr>
        <w:t xml:space="preserve">коляно за шламова помпа </w:t>
      </w:r>
      <w:r w:rsidR="006709CF" w:rsidRPr="00C45882">
        <w:rPr>
          <w:rFonts w:ascii="Times New Roman" w:eastAsia="Times New Roman" w:hAnsi="Times New Roman" w:cs="Times New Roman"/>
          <w:bCs/>
          <w:sz w:val="24"/>
          <w:szCs w:val="24"/>
          <w:lang w:val="en-US" w:eastAsia="bg-BG"/>
        </w:rPr>
        <w:t>MDR550</w:t>
      </w:r>
      <w:r w:rsidR="00781A88" w:rsidRPr="00C45882">
        <w:rPr>
          <w:rFonts w:ascii="Times New Roman" w:eastAsia="Times New Roman" w:hAnsi="Times New Roman" w:cs="Times New Roman"/>
          <w:bCs/>
          <w:sz w:val="24"/>
          <w:szCs w:val="24"/>
          <w:lang w:eastAsia="bg-BG"/>
        </w:rPr>
        <w:t xml:space="preserve"> </w:t>
      </w:r>
      <w:r w:rsidR="006709CF" w:rsidRPr="00C45882">
        <w:rPr>
          <w:rFonts w:ascii="Times New Roman" w:eastAsia="Times New Roman" w:hAnsi="Times New Roman" w:cs="Times New Roman"/>
          <w:bCs/>
          <w:sz w:val="24"/>
          <w:szCs w:val="24"/>
          <w:lang w:eastAsia="bg-BG"/>
        </w:rPr>
        <w:t xml:space="preserve">за Мелнично </w:t>
      </w:r>
      <w:r w:rsidR="00781A88" w:rsidRPr="00C45882">
        <w:rPr>
          <w:rFonts w:ascii="Times New Roman" w:eastAsia="Times New Roman" w:hAnsi="Times New Roman" w:cs="Times New Roman"/>
          <w:bCs/>
          <w:sz w:val="24"/>
          <w:szCs w:val="24"/>
          <w:lang w:eastAsia="bg-BG"/>
        </w:rPr>
        <w:t>отделение „Асарел“</w:t>
      </w:r>
    </w:p>
    <w:bookmarkEnd w:id="1"/>
    <w:p w14:paraId="05E2BEEE" w14:textId="77777777" w:rsidR="007E4B22" w:rsidRPr="00C45882" w:rsidRDefault="007E4B22" w:rsidP="00AD7BC4">
      <w:pPr>
        <w:spacing w:after="0" w:line="240" w:lineRule="auto"/>
        <w:ind w:left="142" w:right="-2"/>
        <w:jc w:val="both"/>
        <w:rPr>
          <w:rFonts w:ascii="Times New Roman" w:eastAsia="Times New Roman" w:hAnsi="Times New Roman" w:cs="Times New Roman"/>
          <w:sz w:val="16"/>
          <w:szCs w:val="16"/>
          <w:lang w:eastAsia="bg-BG"/>
        </w:rPr>
      </w:pPr>
    </w:p>
    <w:bookmarkEnd w:id="0"/>
    <w:p w14:paraId="65AC143A" w14:textId="77777777" w:rsidR="002F3A0F" w:rsidRPr="00C45882" w:rsidRDefault="002F3A0F" w:rsidP="00AD7BC4">
      <w:pPr>
        <w:spacing w:after="0" w:line="220" w:lineRule="atLeast"/>
        <w:ind w:left="142"/>
        <w:jc w:val="both"/>
        <w:rPr>
          <w:rFonts w:ascii="Times New Roman" w:eastAsia="Times New Roman" w:hAnsi="Times New Roman" w:cs="Times New Roman"/>
          <w:b/>
          <w:sz w:val="24"/>
          <w:szCs w:val="24"/>
          <w:u w:val="single"/>
        </w:rPr>
      </w:pPr>
      <w:r w:rsidRPr="00C45882">
        <w:rPr>
          <w:rFonts w:ascii="Times New Roman" w:eastAsia="Times New Roman" w:hAnsi="Times New Roman" w:cs="Times New Roman"/>
          <w:b/>
          <w:sz w:val="24"/>
          <w:szCs w:val="24"/>
          <w:u w:val="single"/>
          <w:lang w:val="en-GB"/>
        </w:rPr>
        <w:t xml:space="preserve">І. </w:t>
      </w:r>
      <w:r w:rsidRPr="00C45882">
        <w:rPr>
          <w:rFonts w:ascii="Times New Roman" w:eastAsia="Times New Roman" w:hAnsi="Times New Roman" w:cs="Times New Roman"/>
          <w:b/>
          <w:sz w:val="24"/>
          <w:szCs w:val="24"/>
          <w:u w:val="single"/>
          <w:lang w:val="ru-RU"/>
        </w:rPr>
        <w:t xml:space="preserve"> </w:t>
      </w:r>
      <w:r w:rsidRPr="00C45882">
        <w:rPr>
          <w:rFonts w:ascii="Times New Roman" w:eastAsia="Times New Roman" w:hAnsi="Times New Roman" w:cs="Times New Roman"/>
          <w:b/>
          <w:sz w:val="24"/>
          <w:szCs w:val="24"/>
          <w:u w:val="single"/>
          <w:lang w:val="en-GB"/>
        </w:rPr>
        <w:t>ТЕХНИЧЕСКИ ИЗИСКВАНИЯ КЪМ ДОСТАВКАТА</w:t>
      </w:r>
    </w:p>
    <w:p w14:paraId="40FB035F" w14:textId="3F62270C" w:rsidR="00021326" w:rsidRPr="00C45882" w:rsidRDefault="002F3A0F" w:rsidP="006709CF">
      <w:pPr>
        <w:spacing w:after="0" w:line="240" w:lineRule="auto"/>
        <w:ind w:left="142" w:right="-2"/>
        <w:jc w:val="both"/>
        <w:rPr>
          <w:rFonts w:ascii="Times New Roman" w:eastAsia="Times New Roman" w:hAnsi="Times New Roman" w:cs="Times New Roman"/>
          <w:bCs/>
          <w:sz w:val="24"/>
          <w:szCs w:val="24"/>
          <w:lang w:eastAsia="bg-BG"/>
        </w:rPr>
      </w:pPr>
      <w:r w:rsidRPr="00C45882">
        <w:rPr>
          <w:rFonts w:ascii="Times New Roman" w:eastAsia="Times New Roman" w:hAnsi="Times New Roman" w:cs="Times New Roman"/>
          <w:sz w:val="24"/>
          <w:szCs w:val="24"/>
          <w:lang w:eastAsia="bg-BG"/>
        </w:rPr>
        <w:t xml:space="preserve">Моля за нуждите на </w:t>
      </w:r>
      <w:bookmarkStart w:id="2" w:name="_Hlk140226119"/>
      <w:r w:rsidRPr="00C45882">
        <w:rPr>
          <w:rFonts w:ascii="Times New Roman" w:eastAsia="Times New Roman" w:hAnsi="Times New Roman" w:cs="Times New Roman"/>
          <w:sz w:val="24"/>
          <w:szCs w:val="24"/>
          <w:lang w:eastAsia="bg-BG"/>
        </w:rPr>
        <w:t>„Асарел-Медет” АД</w:t>
      </w:r>
      <w:bookmarkEnd w:id="2"/>
      <w:r w:rsidRPr="00C45882">
        <w:rPr>
          <w:rFonts w:ascii="Times New Roman" w:eastAsia="Times New Roman" w:hAnsi="Times New Roman" w:cs="Times New Roman"/>
          <w:sz w:val="24"/>
          <w:szCs w:val="24"/>
          <w:lang w:eastAsia="bg-BG"/>
        </w:rPr>
        <w:t xml:space="preserve"> да бъде оферирана </w:t>
      </w:r>
      <w:bookmarkStart w:id="3" w:name="_Hlk144985886"/>
      <w:r w:rsidRPr="00C45882">
        <w:rPr>
          <w:rFonts w:ascii="Times New Roman" w:eastAsia="Times New Roman" w:hAnsi="Times New Roman" w:cs="Times New Roman"/>
          <w:sz w:val="24"/>
          <w:szCs w:val="24"/>
          <w:lang w:eastAsia="bg-BG"/>
        </w:rPr>
        <w:t>доставката</w:t>
      </w:r>
      <w:r w:rsidR="00A94B10" w:rsidRPr="00C45882">
        <w:rPr>
          <w:rFonts w:ascii="Times New Roman" w:eastAsia="Times New Roman" w:hAnsi="Times New Roman" w:cs="Times New Roman"/>
          <w:sz w:val="24"/>
          <w:szCs w:val="24"/>
          <w:lang w:eastAsia="bg-BG"/>
        </w:rPr>
        <w:t xml:space="preserve"> на</w:t>
      </w:r>
      <w:r w:rsidR="000D3F1A" w:rsidRPr="00C45882">
        <w:rPr>
          <w:rFonts w:ascii="Times New Roman" w:eastAsia="Times New Roman" w:hAnsi="Times New Roman" w:cs="Times New Roman"/>
          <w:sz w:val="24"/>
          <w:szCs w:val="24"/>
          <w:lang w:eastAsia="bg-BG"/>
        </w:rPr>
        <w:t xml:space="preserve"> </w:t>
      </w:r>
      <w:bookmarkEnd w:id="3"/>
      <w:r w:rsidR="006709CF" w:rsidRPr="00C45882">
        <w:rPr>
          <w:rFonts w:ascii="Times New Roman" w:eastAsia="Times New Roman" w:hAnsi="Times New Roman" w:cs="Times New Roman"/>
          <w:bCs/>
          <w:sz w:val="24"/>
          <w:szCs w:val="24"/>
          <w:lang w:eastAsia="bg-BG"/>
        </w:rPr>
        <w:t xml:space="preserve">коляно за шламова помпа </w:t>
      </w:r>
      <w:r w:rsidR="006709CF" w:rsidRPr="00C45882">
        <w:rPr>
          <w:rFonts w:ascii="Times New Roman" w:eastAsia="Times New Roman" w:hAnsi="Times New Roman" w:cs="Times New Roman"/>
          <w:bCs/>
          <w:sz w:val="24"/>
          <w:szCs w:val="24"/>
          <w:lang w:val="en-US" w:eastAsia="bg-BG"/>
        </w:rPr>
        <w:t>MDR550</w:t>
      </w:r>
      <w:r w:rsidR="006709CF" w:rsidRPr="00C45882">
        <w:rPr>
          <w:rFonts w:ascii="Times New Roman" w:eastAsia="Times New Roman" w:hAnsi="Times New Roman" w:cs="Times New Roman"/>
          <w:bCs/>
          <w:sz w:val="24"/>
          <w:szCs w:val="24"/>
          <w:lang w:eastAsia="bg-BG"/>
        </w:rPr>
        <w:t xml:space="preserve"> за Мелнично отделение „Асарел“</w:t>
      </w:r>
      <w:r w:rsidR="00327AA7" w:rsidRPr="00C45882">
        <w:rPr>
          <w:rFonts w:ascii="Times New Roman" w:eastAsia="Times New Roman" w:hAnsi="Times New Roman" w:cs="Times New Roman"/>
          <w:bCs/>
          <w:sz w:val="24"/>
          <w:szCs w:val="24"/>
          <w:lang w:eastAsia="bg-BG"/>
        </w:rPr>
        <w:t>, както следва: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693"/>
      </w:tblGrid>
      <w:tr w:rsidR="00856C71" w:rsidRPr="00C45882" w14:paraId="10C5FD7B" w14:textId="77777777" w:rsidTr="00077A68">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856C71" w:rsidRPr="00C45882" w:rsidRDefault="00856C71" w:rsidP="00AD7BC4">
            <w:pPr>
              <w:spacing w:after="0" w:line="240" w:lineRule="auto"/>
              <w:ind w:left="142"/>
              <w:rPr>
                <w:rFonts w:ascii="Times New Roman" w:eastAsia="Times New Roman" w:hAnsi="Times New Roman" w:cs="Times New Roman"/>
                <w:b/>
                <w:lang w:val="en-GB"/>
              </w:rPr>
            </w:pPr>
            <w:r w:rsidRPr="00C45882">
              <w:rPr>
                <w:rFonts w:ascii="Times New Roman" w:eastAsia="Times New Roman" w:hAnsi="Times New Roman" w:cs="Times New Roman"/>
                <w:b/>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322720DC" w:rsidR="00856C71" w:rsidRPr="00C45882" w:rsidRDefault="00856C71" w:rsidP="00AD7BC4">
            <w:pPr>
              <w:spacing w:after="0" w:line="240" w:lineRule="auto"/>
              <w:ind w:left="142"/>
              <w:jc w:val="center"/>
              <w:rPr>
                <w:rFonts w:ascii="Times New Roman" w:eastAsia="Times New Roman" w:hAnsi="Times New Roman" w:cs="Times New Roman"/>
                <w:b/>
              </w:rPr>
            </w:pPr>
            <w:r w:rsidRPr="00C45882">
              <w:rPr>
                <w:rFonts w:ascii="Times New Roman" w:eastAsia="Times New Roman" w:hAnsi="Times New Roman" w:cs="Times New Roman"/>
                <w:b/>
              </w:rPr>
              <w:t>Описание*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856C71" w:rsidRPr="00C45882" w:rsidRDefault="00856C71" w:rsidP="00AD7BC4">
            <w:pPr>
              <w:spacing w:after="0" w:line="240" w:lineRule="auto"/>
              <w:ind w:left="142"/>
              <w:jc w:val="center"/>
              <w:rPr>
                <w:rFonts w:ascii="Times New Roman" w:eastAsia="Times New Roman" w:hAnsi="Times New Roman" w:cs="Times New Roman"/>
                <w:b/>
                <w:lang w:val="en-GB"/>
              </w:rPr>
            </w:pPr>
            <w:r w:rsidRPr="00C45882">
              <w:rPr>
                <w:rFonts w:ascii="Times New Roman" w:eastAsia="Times New Roman" w:hAnsi="Times New Roman" w:cs="Times New Roman"/>
                <w:b/>
                <w:lang w:val="en-GB"/>
              </w:rPr>
              <w:t>Количество</w:t>
            </w:r>
          </w:p>
        </w:tc>
      </w:tr>
      <w:tr w:rsidR="00856C71" w:rsidRPr="00C45882" w14:paraId="2866EA6E" w14:textId="77777777" w:rsidTr="00077A6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856C71" w:rsidRPr="00C45882" w:rsidRDefault="00856C71" w:rsidP="00AD7BC4">
            <w:pPr>
              <w:spacing w:after="0" w:line="240" w:lineRule="auto"/>
              <w:ind w:left="142"/>
              <w:rPr>
                <w:rFonts w:ascii="Times New Roman" w:eastAsia="Times New Roman" w:hAnsi="Times New Roman" w:cs="Times New Roman"/>
              </w:rPr>
            </w:pPr>
            <w:r w:rsidRPr="00C45882">
              <w:rPr>
                <w:rFonts w:ascii="Times New Roman" w:eastAsia="Times New Roman" w:hAnsi="Times New Roman" w:cs="Times New Roman"/>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6003C8D4" w:rsidR="00856C71" w:rsidRPr="00C45882" w:rsidRDefault="00856C71" w:rsidP="00856C71">
            <w:pPr>
              <w:spacing w:after="120" w:line="240" w:lineRule="auto"/>
              <w:rPr>
                <w:rFonts w:ascii="Times New Roman" w:eastAsia="Times New Roman" w:hAnsi="Times New Roman" w:cs="Times New Roman"/>
              </w:rPr>
            </w:pPr>
            <w:r w:rsidRPr="00C45882">
              <w:rPr>
                <w:rFonts w:ascii="Times New Roman" w:eastAsia="Times New Roman" w:hAnsi="Times New Roman" w:cs="Times New Roman"/>
              </w:rPr>
              <w:t>Коляно 1-1</w:t>
            </w:r>
          </w:p>
        </w:tc>
        <w:tc>
          <w:tcPr>
            <w:tcW w:w="2693" w:type="dxa"/>
            <w:tcBorders>
              <w:top w:val="single" w:sz="4" w:space="0" w:color="auto"/>
              <w:left w:val="single" w:sz="4" w:space="0" w:color="auto"/>
              <w:bottom w:val="single" w:sz="4" w:space="0" w:color="auto"/>
              <w:right w:val="single" w:sz="4" w:space="0" w:color="auto"/>
            </w:tcBorders>
            <w:vAlign w:val="center"/>
          </w:tcPr>
          <w:p w14:paraId="64659736" w14:textId="3EF8793B" w:rsidR="00856C71" w:rsidRPr="00C45882" w:rsidRDefault="00856C71" w:rsidP="00AD7BC4">
            <w:pPr>
              <w:spacing w:after="0" w:line="240" w:lineRule="auto"/>
              <w:ind w:left="142"/>
              <w:jc w:val="center"/>
              <w:rPr>
                <w:rFonts w:ascii="Times New Roman" w:eastAsia="Times New Roman" w:hAnsi="Times New Roman" w:cs="Times New Roman"/>
              </w:rPr>
            </w:pPr>
            <w:r w:rsidRPr="00C45882">
              <w:rPr>
                <w:rFonts w:ascii="Times New Roman" w:eastAsia="Times New Roman" w:hAnsi="Times New Roman" w:cs="Times New Roman"/>
              </w:rPr>
              <w:t>2 /два/ броя</w:t>
            </w:r>
          </w:p>
        </w:tc>
      </w:tr>
      <w:tr w:rsidR="00856C71" w:rsidRPr="00C45882" w14:paraId="0EFBB3E7" w14:textId="77777777" w:rsidTr="00077A6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F3C4273" w14:textId="7759A6BB" w:rsidR="00856C71" w:rsidRPr="00C45882" w:rsidRDefault="00856C71" w:rsidP="00AD7BC4">
            <w:pPr>
              <w:spacing w:after="0" w:line="240" w:lineRule="auto"/>
              <w:ind w:left="142"/>
              <w:rPr>
                <w:rFonts w:ascii="Times New Roman" w:eastAsia="Times New Roman" w:hAnsi="Times New Roman" w:cs="Times New Roman"/>
              </w:rPr>
            </w:pPr>
            <w:r w:rsidRPr="00C45882">
              <w:rPr>
                <w:rFonts w:ascii="Times New Roman" w:eastAsia="Times New Roman" w:hAnsi="Times New Roman" w:cs="Times New Roman"/>
              </w:rPr>
              <w:t>2.</w:t>
            </w:r>
          </w:p>
        </w:tc>
        <w:tc>
          <w:tcPr>
            <w:tcW w:w="6804" w:type="dxa"/>
            <w:tcBorders>
              <w:top w:val="single" w:sz="4" w:space="0" w:color="auto"/>
              <w:left w:val="single" w:sz="4" w:space="0" w:color="auto"/>
              <w:bottom w:val="single" w:sz="4" w:space="0" w:color="auto"/>
              <w:right w:val="single" w:sz="4" w:space="0" w:color="auto"/>
            </w:tcBorders>
            <w:vAlign w:val="center"/>
          </w:tcPr>
          <w:p w14:paraId="1796F2FF" w14:textId="44213844" w:rsidR="00856C71" w:rsidRPr="00C45882" w:rsidRDefault="00856C71" w:rsidP="00856C71">
            <w:pPr>
              <w:spacing w:after="120" w:line="240" w:lineRule="auto"/>
              <w:rPr>
                <w:rFonts w:ascii="Times New Roman" w:eastAsia="Times New Roman" w:hAnsi="Times New Roman" w:cs="Times New Roman"/>
              </w:rPr>
            </w:pPr>
            <w:r w:rsidRPr="00C45882">
              <w:rPr>
                <w:rFonts w:ascii="Times New Roman" w:eastAsia="Times New Roman" w:hAnsi="Times New Roman" w:cs="Times New Roman"/>
              </w:rPr>
              <w:t>Коляно 1-2</w:t>
            </w:r>
          </w:p>
        </w:tc>
        <w:tc>
          <w:tcPr>
            <w:tcW w:w="2693" w:type="dxa"/>
            <w:tcBorders>
              <w:top w:val="single" w:sz="4" w:space="0" w:color="auto"/>
              <w:left w:val="single" w:sz="4" w:space="0" w:color="auto"/>
              <w:bottom w:val="single" w:sz="4" w:space="0" w:color="auto"/>
              <w:right w:val="single" w:sz="4" w:space="0" w:color="auto"/>
            </w:tcBorders>
            <w:vAlign w:val="center"/>
          </w:tcPr>
          <w:p w14:paraId="14F4D0D2" w14:textId="048B09DA" w:rsidR="00856C71" w:rsidRPr="00C45882" w:rsidRDefault="00856C71" w:rsidP="00AD7BC4">
            <w:pPr>
              <w:spacing w:after="0" w:line="240" w:lineRule="auto"/>
              <w:ind w:left="142"/>
              <w:jc w:val="center"/>
              <w:rPr>
                <w:rFonts w:ascii="Times New Roman" w:eastAsia="Times New Roman" w:hAnsi="Times New Roman" w:cs="Times New Roman"/>
              </w:rPr>
            </w:pPr>
            <w:r w:rsidRPr="00C45882">
              <w:rPr>
                <w:rFonts w:ascii="Times New Roman" w:eastAsia="Times New Roman" w:hAnsi="Times New Roman" w:cs="Times New Roman"/>
              </w:rPr>
              <w:t>2 /два/ броя</w:t>
            </w:r>
          </w:p>
        </w:tc>
      </w:tr>
      <w:tr w:rsidR="00856C71" w:rsidRPr="00C45882" w14:paraId="4B934848" w14:textId="77777777" w:rsidTr="00077A6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9314D74" w14:textId="4FE847C9" w:rsidR="00856C71" w:rsidRPr="00C45882" w:rsidRDefault="00856C71" w:rsidP="00AD7BC4">
            <w:pPr>
              <w:spacing w:after="0" w:line="240" w:lineRule="auto"/>
              <w:ind w:left="142"/>
              <w:rPr>
                <w:rFonts w:ascii="Times New Roman" w:eastAsia="Times New Roman" w:hAnsi="Times New Roman" w:cs="Times New Roman"/>
              </w:rPr>
            </w:pPr>
            <w:r w:rsidRPr="00C45882">
              <w:rPr>
                <w:rFonts w:ascii="Times New Roman" w:eastAsia="Times New Roman" w:hAnsi="Times New Roman" w:cs="Times New Roman"/>
              </w:rPr>
              <w:t>3.</w:t>
            </w:r>
          </w:p>
        </w:tc>
        <w:tc>
          <w:tcPr>
            <w:tcW w:w="6804" w:type="dxa"/>
            <w:tcBorders>
              <w:top w:val="single" w:sz="4" w:space="0" w:color="auto"/>
              <w:left w:val="single" w:sz="4" w:space="0" w:color="auto"/>
              <w:bottom w:val="single" w:sz="4" w:space="0" w:color="auto"/>
              <w:right w:val="single" w:sz="4" w:space="0" w:color="auto"/>
            </w:tcBorders>
            <w:vAlign w:val="center"/>
          </w:tcPr>
          <w:p w14:paraId="64082123" w14:textId="745E5271" w:rsidR="00856C71" w:rsidRPr="00C45882" w:rsidRDefault="00856C71" w:rsidP="00856C71">
            <w:pPr>
              <w:spacing w:after="120" w:line="240" w:lineRule="auto"/>
              <w:rPr>
                <w:rFonts w:ascii="Times New Roman" w:eastAsia="Times New Roman" w:hAnsi="Times New Roman" w:cs="Times New Roman"/>
              </w:rPr>
            </w:pPr>
            <w:r w:rsidRPr="00C45882">
              <w:rPr>
                <w:rFonts w:ascii="Times New Roman" w:eastAsia="Times New Roman" w:hAnsi="Times New Roman" w:cs="Times New Roman"/>
              </w:rPr>
              <w:t xml:space="preserve">Коляно 1-3 </w:t>
            </w:r>
          </w:p>
        </w:tc>
        <w:tc>
          <w:tcPr>
            <w:tcW w:w="2693" w:type="dxa"/>
            <w:tcBorders>
              <w:top w:val="single" w:sz="4" w:space="0" w:color="auto"/>
              <w:left w:val="single" w:sz="4" w:space="0" w:color="auto"/>
              <w:bottom w:val="single" w:sz="4" w:space="0" w:color="auto"/>
              <w:right w:val="single" w:sz="4" w:space="0" w:color="auto"/>
            </w:tcBorders>
            <w:vAlign w:val="center"/>
          </w:tcPr>
          <w:p w14:paraId="26EC1FF9" w14:textId="7F1B6CFE" w:rsidR="00856C71" w:rsidRPr="00C45882" w:rsidRDefault="00856C71" w:rsidP="00AD7BC4">
            <w:pPr>
              <w:spacing w:after="0" w:line="240" w:lineRule="auto"/>
              <w:ind w:left="142"/>
              <w:jc w:val="center"/>
              <w:rPr>
                <w:rFonts w:ascii="Times New Roman" w:eastAsia="Times New Roman" w:hAnsi="Times New Roman" w:cs="Times New Roman"/>
              </w:rPr>
            </w:pPr>
            <w:r w:rsidRPr="00C45882">
              <w:rPr>
                <w:rFonts w:ascii="Times New Roman" w:eastAsia="Times New Roman" w:hAnsi="Times New Roman" w:cs="Times New Roman"/>
              </w:rPr>
              <w:t>2 /два/ броя</w:t>
            </w:r>
          </w:p>
        </w:tc>
      </w:tr>
    </w:tbl>
    <w:p w14:paraId="53B51B94" w14:textId="4E43DE8D" w:rsidR="00327AA7" w:rsidRPr="00C45882" w:rsidRDefault="00692D10" w:rsidP="00AD7BC4">
      <w:pPr>
        <w:spacing w:after="0" w:line="240" w:lineRule="auto"/>
        <w:ind w:left="142"/>
        <w:jc w:val="both"/>
        <w:rPr>
          <w:rFonts w:ascii="Times New Roman" w:eastAsia="Times New Roman" w:hAnsi="Times New Roman" w:cs="Times New Roman"/>
          <w:sz w:val="24"/>
          <w:szCs w:val="24"/>
          <w:u w:val="single"/>
        </w:rPr>
      </w:pPr>
      <w:r w:rsidRPr="00C45882">
        <w:rPr>
          <w:rFonts w:ascii="Times New Roman" w:eastAsia="Times New Roman" w:hAnsi="Times New Roman" w:cs="Times New Roman"/>
          <w:b/>
          <w:bCs/>
          <w:sz w:val="24"/>
          <w:szCs w:val="24"/>
          <w:u w:val="single"/>
        </w:rPr>
        <w:t>*</w:t>
      </w:r>
      <w:r w:rsidR="00856C71" w:rsidRPr="00C45882">
        <w:rPr>
          <w:rFonts w:ascii="Times New Roman" w:eastAsia="Times New Roman" w:hAnsi="Times New Roman" w:cs="Times New Roman"/>
          <w:b/>
          <w:bCs/>
          <w:sz w:val="24"/>
          <w:szCs w:val="24"/>
          <w:u w:val="single"/>
        </w:rPr>
        <w:t xml:space="preserve">Неразделна част към настоящото запитване за оферта </w:t>
      </w:r>
      <w:r w:rsidR="00CB1A2D" w:rsidRPr="00C45882">
        <w:rPr>
          <w:rFonts w:ascii="Times New Roman" w:eastAsia="Times New Roman" w:hAnsi="Times New Roman" w:cs="Times New Roman"/>
          <w:b/>
          <w:bCs/>
          <w:sz w:val="24"/>
          <w:szCs w:val="24"/>
          <w:u w:val="single"/>
        </w:rPr>
        <w:t>е</w:t>
      </w:r>
      <w:r w:rsidR="00856C71" w:rsidRPr="00C45882">
        <w:rPr>
          <w:rFonts w:ascii="Times New Roman" w:eastAsia="Times New Roman" w:hAnsi="Times New Roman" w:cs="Times New Roman"/>
          <w:b/>
          <w:bCs/>
          <w:sz w:val="24"/>
          <w:szCs w:val="24"/>
          <w:u w:val="single"/>
        </w:rPr>
        <w:t xml:space="preserve"> </w:t>
      </w:r>
      <w:r w:rsidR="00D2005B" w:rsidRPr="00C45882">
        <w:rPr>
          <w:rFonts w:ascii="Times New Roman" w:eastAsia="Times New Roman" w:hAnsi="Times New Roman" w:cs="Times New Roman"/>
          <w:b/>
          <w:bCs/>
          <w:sz w:val="24"/>
          <w:szCs w:val="24"/>
          <w:u w:val="single"/>
        </w:rPr>
        <w:t xml:space="preserve">схема на изпълнение - </w:t>
      </w:r>
      <w:r w:rsidR="00856C71" w:rsidRPr="00C45882">
        <w:rPr>
          <w:rFonts w:ascii="Times New Roman" w:eastAsia="Times New Roman" w:hAnsi="Times New Roman" w:cs="Times New Roman"/>
          <w:b/>
          <w:bCs/>
          <w:sz w:val="24"/>
          <w:szCs w:val="24"/>
          <w:u w:val="single"/>
        </w:rPr>
        <w:t>Приложение № 1. При необходимост е възможно да се направи оглед и да се вземат допълнителни размери на място</w:t>
      </w:r>
      <w:r w:rsidR="00052CD2" w:rsidRPr="00C45882">
        <w:rPr>
          <w:rFonts w:ascii="Times New Roman" w:eastAsia="Times New Roman" w:hAnsi="Times New Roman" w:cs="Times New Roman"/>
          <w:b/>
          <w:bCs/>
          <w:sz w:val="24"/>
          <w:szCs w:val="24"/>
          <w:u w:val="single"/>
          <w:lang w:val="en-US"/>
        </w:rPr>
        <w:t xml:space="preserve"> </w:t>
      </w:r>
      <w:r w:rsidR="00052CD2" w:rsidRPr="00C45882">
        <w:rPr>
          <w:rFonts w:ascii="Times New Roman" w:eastAsia="Times New Roman" w:hAnsi="Times New Roman" w:cs="Times New Roman"/>
          <w:b/>
          <w:bCs/>
          <w:sz w:val="24"/>
          <w:szCs w:val="24"/>
          <w:u w:val="single"/>
        </w:rPr>
        <w:t>в „Асарел-Медет“ АД</w:t>
      </w:r>
      <w:r w:rsidR="00856C71" w:rsidRPr="00C45882">
        <w:rPr>
          <w:rFonts w:ascii="Times New Roman" w:eastAsia="Times New Roman" w:hAnsi="Times New Roman" w:cs="Times New Roman"/>
          <w:b/>
          <w:bCs/>
          <w:sz w:val="24"/>
          <w:szCs w:val="24"/>
          <w:u w:val="single"/>
        </w:rPr>
        <w:t>.</w:t>
      </w:r>
    </w:p>
    <w:p w14:paraId="6342CA06" w14:textId="77777777" w:rsidR="00F812C9" w:rsidRPr="00C45882" w:rsidRDefault="00F812C9" w:rsidP="00AD7BC4">
      <w:pPr>
        <w:spacing w:after="0" w:line="240" w:lineRule="auto"/>
        <w:ind w:left="142"/>
        <w:jc w:val="both"/>
        <w:rPr>
          <w:rFonts w:ascii="Times New Roman" w:eastAsia="Times New Roman" w:hAnsi="Times New Roman" w:cs="Times New Roman"/>
          <w:b/>
          <w:bCs/>
          <w:sz w:val="16"/>
          <w:szCs w:val="16"/>
          <w:u w:val="single"/>
        </w:rPr>
      </w:pPr>
    </w:p>
    <w:p w14:paraId="265C85BE" w14:textId="77777777" w:rsidR="001115D9" w:rsidRPr="00C45882"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C45882">
        <w:rPr>
          <w:rFonts w:ascii="Times New Roman" w:eastAsia="Times New Roman" w:hAnsi="Times New Roman" w:cs="Times New Roman"/>
          <w:b/>
          <w:sz w:val="24"/>
          <w:szCs w:val="24"/>
          <w:u w:val="single"/>
          <w:lang w:val="en-US" w:eastAsia="bg-BG"/>
        </w:rPr>
        <w:t>I</w:t>
      </w:r>
      <w:bookmarkStart w:id="4" w:name="_Hlk144985752"/>
      <w:r w:rsidRPr="00C45882">
        <w:rPr>
          <w:rFonts w:ascii="Times New Roman" w:eastAsia="Times New Roman" w:hAnsi="Times New Roman" w:cs="Times New Roman"/>
          <w:b/>
          <w:sz w:val="24"/>
          <w:szCs w:val="24"/>
          <w:u w:val="single"/>
          <w:lang w:val="en-US" w:eastAsia="bg-BG"/>
        </w:rPr>
        <w:t>I</w:t>
      </w:r>
      <w:bookmarkEnd w:id="4"/>
      <w:r w:rsidRPr="00C45882">
        <w:rPr>
          <w:rFonts w:ascii="Times New Roman" w:eastAsia="Times New Roman" w:hAnsi="Times New Roman" w:cs="Times New Roman"/>
          <w:b/>
          <w:sz w:val="24"/>
          <w:szCs w:val="24"/>
          <w:u w:val="single"/>
          <w:lang w:eastAsia="bg-BG"/>
        </w:rPr>
        <w:t xml:space="preserve">. </w:t>
      </w:r>
      <w:r w:rsidRPr="00C45882">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3. Предложат срок за доставка.</w:t>
      </w:r>
    </w:p>
    <w:p w14:paraId="3DA374C7"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4. Гаранция – в месеци от датата на монтаж.</w:t>
      </w:r>
    </w:p>
    <w:p w14:paraId="42C3D288" w14:textId="63F93B76"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 xml:space="preserve">5. Декларация за валидност на офертата – до </w:t>
      </w:r>
      <w:r w:rsidR="00AD7BC4" w:rsidRPr="00C45882">
        <w:rPr>
          <w:rFonts w:ascii="Times New Roman" w:eastAsia="Times New Roman" w:hAnsi="Times New Roman" w:cs="Times New Roman"/>
          <w:sz w:val="24"/>
          <w:szCs w:val="24"/>
          <w:lang w:val="en-US" w:eastAsia="bg-BG"/>
        </w:rPr>
        <w:t>30</w:t>
      </w:r>
      <w:r w:rsidRPr="00C45882">
        <w:rPr>
          <w:rFonts w:ascii="Times New Roman" w:eastAsia="Times New Roman" w:hAnsi="Times New Roman" w:cs="Times New Roman"/>
          <w:sz w:val="24"/>
          <w:szCs w:val="24"/>
          <w:lang w:eastAsia="bg-BG"/>
        </w:rPr>
        <w:t>.</w:t>
      </w:r>
      <w:r w:rsidR="00AD7BC4" w:rsidRPr="00C45882">
        <w:rPr>
          <w:rFonts w:ascii="Times New Roman" w:eastAsia="Times New Roman" w:hAnsi="Times New Roman" w:cs="Times New Roman"/>
          <w:sz w:val="24"/>
          <w:szCs w:val="24"/>
          <w:lang w:val="en-US" w:eastAsia="bg-BG"/>
        </w:rPr>
        <w:t>06</w:t>
      </w:r>
      <w:r w:rsidRPr="00C45882">
        <w:rPr>
          <w:rFonts w:ascii="Times New Roman" w:eastAsia="Times New Roman" w:hAnsi="Times New Roman" w:cs="Times New Roman"/>
          <w:sz w:val="24"/>
          <w:szCs w:val="24"/>
          <w:lang w:eastAsia="bg-BG"/>
        </w:rPr>
        <w:t>.202</w:t>
      </w:r>
      <w:r w:rsidR="00AD7BC4" w:rsidRPr="00C45882">
        <w:rPr>
          <w:rFonts w:ascii="Times New Roman" w:eastAsia="Times New Roman" w:hAnsi="Times New Roman" w:cs="Times New Roman"/>
          <w:sz w:val="24"/>
          <w:szCs w:val="24"/>
          <w:lang w:val="en-US" w:eastAsia="bg-BG"/>
        </w:rPr>
        <w:t>6</w:t>
      </w:r>
      <w:r w:rsidRPr="00C45882">
        <w:rPr>
          <w:rFonts w:ascii="Times New Roman" w:eastAsia="Times New Roman" w:hAnsi="Times New Roman" w:cs="Times New Roman"/>
          <w:sz w:val="24"/>
          <w:szCs w:val="24"/>
          <w:lang w:eastAsia="bg-BG"/>
        </w:rPr>
        <w:t xml:space="preserve"> г.</w:t>
      </w:r>
    </w:p>
    <w:p w14:paraId="6D7075E2" w14:textId="12FD656A"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6. Предложат твърда</w:t>
      </w:r>
      <w:r w:rsidR="00AD7BC4" w:rsidRPr="00C45882">
        <w:rPr>
          <w:rFonts w:ascii="Times New Roman" w:eastAsia="Times New Roman" w:hAnsi="Times New Roman" w:cs="Times New Roman"/>
          <w:sz w:val="24"/>
          <w:szCs w:val="24"/>
          <w:lang w:eastAsia="bg-BG"/>
        </w:rPr>
        <w:t xml:space="preserve"> </w:t>
      </w:r>
      <w:r w:rsidRPr="00C45882">
        <w:rPr>
          <w:rFonts w:ascii="Times New Roman" w:eastAsia="Times New Roman" w:hAnsi="Times New Roman" w:cs="Times New Roman"/>
          <w:sz w:val="24"/>
          <w:szCs w:val="24"/>
          <w:lang w:eastAsia="bg-BG"/>
        </w:rPr>
        <w:t xml:space="preserve">цена </w:t>
      </w:r>
      <w:r w:rsidR="00AD7BC4" w:rsidRPr="00C45882">
        <w:rPr>
          <w:rFonts w:ascii="Times New Roman" w:eastAsia="Times New Roman" w:hAnsi="Times New Roman" w:cs="Times New Roman"/>
          <w:sz w:val="24"/>
          <w:szCs w:val="24"/>
          <w:lang w:eastAsia="bg-BG"/>
        </w:rPr>
        <w:t xml:space="preserve">в </w:t>
      </w:r>
      <w:r w:rsidR="00AD7BC4" w:rsidRPr="00C45882">
        <w:rPr>
          <w:rFonts w:ascii="Times New Roman" w:eastAsia="Times New Roman" w:hAnsi="Times New Roman" w:cs="Times New Roman"/>
          <w:sz w:val="24"/>
          <w:szCs w:val="24"/>
          <w:lang w:val="en-US" w:eastAsia="bg-BG"/>
        </w:rPr>
        <w:t>EUR</w:t>
      </w:r>
      <w:r w:rsidR="00AD7BC4" w:rsidRPr="00C45882">
        <w:rPr>
          <w:rFonts w:ascii="Times New Roman" w:eastAsia="Times New Roman" w:hAnsi="Times New Roman" w:cs="Times New Roman"/>
          <w:sz w:val="24"/>
          <w:szCs w:val="24"/>
          <w:lang w:eastAsia="bg-BG"/>
        </w:rPr>
        <w:t xml:space="preserve"> </w:t>
      </w:r>
      <w:r w:rsidRPr="00C45882">
        <w:rPr>
          <w:rFonts w:ascii="Times New Roman" w:eastAsia="Times New Roman" w:hAnsi="Times New Roman" w:cs="Times New Roman"/>
          <w:sz w:val="24"/>
          <w:szCs w:val="24"/>
          <w:lang w:eastAsia="bg-BG"/>
        </w:rPr>
        <w:t>без ДДС</w:t>
      </w:r>
      <w:r w:rsidR="00D76C1F" w:rsidRPr="00C45882">
        <w:rPr>
          <w:rFonts w:ascii="Times New Roman" w:eastAsia="Times New Roman" w:hAnsi="Times New Roman" w:cs="Times New Roman"/>
          <w:sz w:val="24"/>
          <w:szCs w:val="24"/>
          <w:lang w:eastAsia="bg-BG"/>
        </w:rPr>
        <w:t>.</w:t>
      </w:r>
    </w:p>
    <w:p w14:paraId="0E674E13"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7. Франкировка: DDP, склад Асарел-Медет, съгласно Incoterms 2020.</w:t>
      </w:r>
    </w:p>
    <w:p w14:paraId="2C2AE2D4"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DA76362" w14:textId="6B6AF83A"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1C1CB86" w14:textId="77777777" w:rsidR="00AD7BC4" w:rsidRPr="00C45882" w:rsidRDefault="00AD7BC4" w:rsidP="00AD7BC4">
      <w:pPr>
        <w:spacing w:after="0" w:line="240" w:lineRule="auto"/>
        <w:ind w:left="142"/>
        <w:jc w:val="both"/>
        <w:rPr>
          <w:rFonts w:ascii="Times New Roman" w:eastAsia="Times New Roman" w:hAnsi="Times New Roman" w:cs="Times New Roman"/>
          <w:sz w:val="16"/>
          <w:szCs w:val="16"/>
          <w:lang w:eastAsia="bg-BG"/>
        </w:rPr>
      </w:pPr>
    </w:p>
    <w:p w14:paraId="2CD1331B" w14:textId="77777777" w:rsidR="001115D9" w:rsidRPr="00C45882" w:rsidRDefault="001115D9" w:rsidP="00AD7BC4">
      <w:pPr>
        <w:spacing w:after="0" w:line="240" w:lineRule="auto"/>
        <w:ind w:left="142"/>
        <w:jc w:val="both"/>
        <w:rPr>
          <w:rFonts w:ascii="Times New Roman" w:eastAsia="Times New Roman" w:hAnsi="Times New Roman" w:cs="Times New Roman"/>
          <w:b/>
          <w:sz w:val="24"/>
          <w:szCs w:val="24"/>
          <w:lang w:val="en-GB"/>
        </w:rPr>
      </w:pPr>
      <w:r w:rsidRPr="00C45882">
        <w:rPr>
          <w:rFonts w:ascii="Times New Roman" w:eastAsia="Times New Roman" w:hAnsi="Times New Roman" w:cs="Times New Roman"/>
          <w:b/>
          <w:bCs/>
          <w:sz w:val="24"/>
          <w:szCs w:val="24"/>
          <w:u w:val="single"/>
          <w:lang w:val="en-GB"/>
        </w:rPr>
        <w:t xml:space="preserve"> І</w:t>
      </w:r>
      <w:r w:rsidRPr="00C45882">
        <w:rPr>
          <w:rFonts w:ascii="Times New Roman" w:eastAsia="Times New Roman" w:hAnsi="Times New Roman" w:cs="Times New Roman"/>
          <w:b/>
          <w:bCs/>
          <w:sz w:val="24"/>
          <w:szCs w:val="24"/>
          <w:u w:val="single"/>
          <w:lang w:val="en-US"/>
        </w:rPr>
        <w:t>II</w:t>
      </w:r>
      <w:r w:rsidRPr="00C45882">
        <w:rPr>
          <w:rFonts w:ascii="Times New Roman" w:eastAsia="Times New Roman" w:hAnsi="Times New Roman" w:cs="Times New Roman"/>
          <w:b/>
          <w:bCs/>
          <w:sz w:val="24"/>
          <w:szCs w:val="24"/>
          <w:u w:val="single"/>
          <w:lang w:val="en-GB"/>
        </w:rPr>
        <w:t>.</w:t>
      </w:r>
      <w:r w:rsidRPr="00C45882">
        <w:rPr>
          <w:rFonts w:ascii="Times New Roman" w:eastAsia="Times New Roman" w:hAnsi="Times New Roman" w:cs="Times New Roman"/>
          <w:b/>
          <w:sz w:val="24"/>
          <w:szCs w:val="24"/>
          <w:u w:val="single"/>
          <w:lang w:val="en-GB"/>
        </w:rPr>
        <w:t xml:space="preserve"> </w:t>
      </w:r>
      <w:r w:rsidRPr="00C45882">
        <w:rPr>
          <w:rFonts w:ascii="Times New Roman" w:eastAsia="Times New Roman" w:hAnsi="Times New Roman" w:cs="Times New Roman"/>
          <w:b/>
          <w:sz w:val="24"/>
          <w:szCs w:val="24"/>
          <w:u w:val="single"/>
        </w:rPr>
        <w:t>ОБЩИ ИЗИСКВАНИЯ КЪМ ДОСТАВЧИЦИТЕ</w:t>
      </w:r>
      <w:r w:rsidRPr="00C45882">
        <w:rPr>
          <w:rFonts w:ascii="Times New Roman" w:eastAsia="Times New Roman" w:hAnsi="Times New Roman" w:cs="Times New Roman"/>
          <w:b/>
          <w:sz w:val="24"/>
          <w:szCs w:val="24"/>
          <w:lang w:val="en-GB"/>
        </w:rPr>
        <w:t>:</w:t>
      </w:r>
    </w:p>
    <w:p w14:paraId="70A2563E"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2.</w:t>
      </w:r>
      <w:r w:rsidRPr="00C45882">
        <w:rPr>
          <w:sz w:val="24"/>
          <w:szCs w:val="24"/>
        </w:rPr>
        <w:t xml:space="preserve"> </w:t>
      </w:r>
      <w:r w:rsidRPr="00C45882">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8EE3E15" w14:textId="77777777"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Офертата молим да изпратите съгласно реда в дружеството:</w:t>
      </w:r>
    </w:p>
    <w:p w14:paraId="16D0AAC9" w14:textId="1E28499C" w:rsidR="001115D9" w:rsidRPr="00C45882" w:rsidRDefault="001115D9" w:rsidP="00AD7BC4">
      <w:pPr>
        <w:spacing w:after="0" w:line="240" w:lineRule="auto"/>
        <w:ind w:left="142"/>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 xml:space="preserve">На e-mail: </w:t>
      </w:r>
      <w:hyperlink r:id="rId8" w:history="1">
        <w:r w:rsidRPr="00C45882">
          <w:rPr>
            <w:rFonts w:ascii="Times New Roman" w:hAnsi="Times New Roman" w:cs="Times New Roman"/>
            <w:sz w:val="24"/>
            <w:szCs w:val="24"/>
            <w:lang w:eastAsia="bg-BG"/>
          </w:rPr>
          <w:t>pbox@asarel.com</w:t>
        </w:r>
      </w:hyperlink>
      <w:r w:rsidRPr="00C45882">
        <w:rPr>
          <w:rFonts w:ascii="Times New Roman" w:hAnsi="Times New Roman" w:cs="Times New Roman"/>
          <w:sz w:val="24"/>
          <w:szCs w:val="24"/>
          <w:lang w:eastAsia="bg-BG"/>
        </w:rPr>
        <w:t xml:space="preserve">, </w:t>
      </w:r>
      <w:r w:rsidRPr="00C45882">
        <w:rPr>
          <w:rFonts w:ascii="Times New Roman" w:eastAsia="Times New Roman" w:hAnsi="Times New Roman" w:cs="Times New Roman"/>
          <w:sz w:val="24"/>
          <w:szCs w:val="24"/>
          <w:lang w:eastAsia="bg-BG"/>
        </w:rPr>
        <w:t xml:space="preserve">до Директор „Одит и контрол“. </w:t>
      </w:r>
      <w:r w:rsidRPr="00C45882">
        <w:rPr>
          <w:rFonts w:ascii="Times New Roman" w:hAnsi="Times New Roman" w:cs="Times New Roman"/>
          <w:sz w:val="24"/>
          <w:szCs w:val="24"/>
          <w:lang w:eastAsia="bg-BG"/>
        </w:rPr>
        <w:t xml:space="preserve"> </w:t>
      </w:r>
      <w:r w:rsidRPr="00C45882">
        <w:rPr>
          <w:rFonts w:ascii="Times New Roman" w:eastAsia="Times New Roman" w:hAnsi="Times New Roman" w:cs="Times New Roman"/>
          <w:sz w:val="24"/>
          <w:szCs w:val="24"/>
          <w:lang w:eastAsia="bg-BG"/>
        </w:rPr>
        <w:t xml:space="preserve"> </w:t>
      </w:r>
    </w:p>
    <w:p w14:paraId="5E349DDC" w14:textId="17570D89" w:rsidR="001115D9" w:rsidRPr="00C45882" w:rsidRDefault="00D76C1F" w:rsidP="001115D9">
      <w:pPr>
        <w:spacing w:after="0" w:line="240" w:lineRule="auto"/>
        <w:rPr>
          <w:rFonts w:ascii="Times New Roman" w:eastAsia="Times New Roman" w:hAnsi="Times New Roman" w:cs="Times New Roman"/>
          <w:bCs/>
          <w:sz w:val="24"/>
          <w:szCs w:val="24"/>
          <w:lang w:val="ru-RU"/>
        </w:rPr>
      </w:pPr>
      <w:r w:rsidRPr="00C45882">
        <w:rPr>
          <w:rFonts w:ascii="Times New Roman" w:eastAsia="Times New Roman" w:hAnsi="Times New Roman" w:cs="Times New Roman"/>
          <w:sz w:val="24"/>
          <w:szCs w:val="24"/>
          <w:lang w:eastAsia="bg-BG"/>
        </w:rPr>
        <w:t xml:space="preserve">  </w:t>
      </w:r>
      <w:r w:rsidR="001115D9" w:rsidRPr="00C45882">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1F4DC078" w14:textId="3380C057" w:rsidR="007145EE" w:rsidRPr="00C45882" w:rsidRDefault="001115D9" w:rsidP="001115D9">
      <w:pPr>
        <w:spacing w:after="0" w:line="240" w:lineRule="auto"/>
        <w:jc w:val="both"/>
        <w:rPr>
          <w:rFonts w:ascii="Times New Roman" w:eastAsia="Times New Roman" w:hAnsi="Times New Roman" w:cs="Times New Roman"/>
          <w:b/>
          <w:sz w:val="24"/>
          <w:szCs w:val="24"/>
          <w:lang w:val="en-GB"/>
        </w:rPr>
      </w:pPr>
      <w:r w:rsidRPr="00C45882">
        <w:rPr>
          <w:rFonts w:ascii="Times New Roman" w:eastAsia="Times New Roman" w:hAnsi="Times New Roman" w:cs="Times New Roman"/>
          <w:b/>
          <w:sz w:val="24"/>
          <w:szCs w:val="24"/>
        </w:rPr>
        <w:t>„</w:t>
      </w:r>
      <w:r w:rsidRPr="00C45882">
        <w:rPr>
          <w:rFonts w:ascii="Times New Roman" w:eastAsia="Times New Roman" w:hAnsi="Times New Roman" w:cs="Times New Roman"/>
          <w:b/>
          <w:sz w:val="24"/>
          <w:szCs w:val="24"/>
          <w:lang w:val="en-GB"/>
        </w:rPr>
        <w:t>Оферта за</w:t>
      </w:r>
      <w:r w:rsidRPr="00C45882">
        <w:rPr>
          <w:rFonts w:ascii="Times New Roman" w:eastAsia="Times New Roman" w:hAnsi="Times New Roman" w:cs="Times New Roman"/>
          <w:b/>
          <w:sz w:val="24"/>
          <w:szCs w:val="24"/>
        </w:rPr>
        <w:t xml:space="preserve"> доставка на</w:t>
      </w:r>
      <w:r w:rsidRPr="00C45882">
        <w:rPr>
          <w:rFonts w:ascii="Times New Roman" w:eastAsia="Times New Roman" w:hAnsi="Times New Roman" w:cs="Times New Roman"/>
          <w:b/>
          <w:sz w:val="24"/>
          <w:szCs w:val="24"/>
          <w:lang w:val="en-GB"/>
        </w:rPr>
        <w:t xml:space="preserve"> </w:t>
      </w:r>
      <w:r w:rsidR="007145EE" w:rsidRPr="00C45882">
        <w:rPr>
          <w:rFonts w:ascii="Times New Roman" w:eastAsia="Times New Roman" w:hAnsi="Times New Roman" w:cs="Times New Roman"/>
          <w:b/>
          <w:sz w:val="24"/>
          <w:szCs w:val="24"/>
          <w:lang w:val="en-GB"/>
        </w:rPr>
        <w:t xml:space="preserve">коляно за шламова помпа MDR550 за Мелнично отделение „Асарел“ </w:t>
      </w:r>
    </w:p>
    <w:p w14:paraId="3CE19BEC" w14:textId="502B1191" w:rsidR="001115D9" w:rsidRPr="00C45882" w:rsidRDefault="001115D9" w:rsidP="001115D9">
      <w:pPr>
        <w:spacing w:after="0" w:line="240" w:lineRule="auto"/>
        <w:jc w:val="both"/>
        <w:rPr>
          <w:rFonts w:ascii="Times New Roman" w:eastAsia="Times New Roman" w:hAnsi="Times New Roman" w:cs="Times New Roman"/>
          <w:b/>
          <w:sz w:val="24"/>
          <w:szCs w:val="24"/>
        </w:rPr>
      </w:pPr>
      <w:r w:rsidRPr="00C45882">
        <w:rPr>
          <w:rFonts w:ascii="Times New Roman" w:eastAsia="Times New Roman" w:hAnsi="Times New Roman" w:cs="Times New Roman"/>
          <w:b/>
          <w:sz w:val="24"/>
          <w:szCs w:val="24"/>
        </w:rPr>
        <w:t>„Да се отвори само от определената за целта комисия“</w:t>
      </w:r>
    </w:p>
    <w:p w14:paraId="3627836D" w14:textId="77777777" w:rsidR="001115D9" w:rsidRPr="00C45882" w:rsidRDefault="001115D9" w:rsidP="001115D9">
      <w:pPr>
        <w:spacing w:after="0" w:line="240" w:lineRule="auto"/>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40AF74C6" w:rsidR="001115D9" w:rsidRPr="00C45882" w:rsidRDefault="001115D9" w:rsidP="001115D9">
      <w:pPr>
        <w:spacing w:after="0" w:line="240" w:lineRule="auto"/>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 xml:space="preserve">5. Краен срок за представяне на офертите: </w:t>
      </w:r>
      <w:r w:rsidR="001E302C">
        <w:rPr>
          <w:rFonts w:ascii="Times New Roman" w:eastAsia="Times New Roman" w:hAnsi="Times New Roman" w:cs="Times New Roman"/>
          <w:sz w:val="24"/>
          <w:szCs w:val="24"/>
          <w:lang w:eastAsia="bg-BG"/>
        </w:rPr>
        <w:t>11.03</w:t>
      </w:r>
      <w:r w:rsidRPr="00C45882">
        <w:rPr>
          <w:rFonts w:ascii="Times New Roman" w:eastAsia="Times New Roman" w:hAnsi="Times New Roman" w:cs="Times New Roman"/>
          <w:sz w:val="24"/>
          <w:szCs w:val="24"/>
          <w:lang w:eastAsia="bg-BG"/>
        </w:rPr>
        <w:t>.202</w:t>
      </w:r>
      <w:r w:rsidR="006A42C0" w:rsidRPr="00C45882">
        <w:rPr>
          <w:rFonts w:ascii="Times New Roman" w:eastAsia="Times New Roman" w:hAnsi="Times New Roman" w:cs="Times New Roman"/>
          <w:sz w:val="24"/>
          <w:szCs w:val="24"/>
          <w:lang w:eastAsia="bg-BG"/>
        </w:rPr>
        <w:t>6</w:t>
      </w:r>
      <w:r w:rsidRPr="00C45882">
        <w:rPr>
          <w:rFonts w:ascii="Times New Roman" w:eastAsia="Times New Roman" w:hAnsi="Times New Roman" w:cs="Times New Roman"/>
          <w:sz w:val="24"/>
          <w:szCs w:val="24"/>
          <w:lang w:eastAsia="bg-BG"/>
        </w:rPr>
        <w:t xml:space="preserve"> година.</w:t>
      </w:r>
    </w:p>
    <w:p w14:paraId="38575DE2" w14:textId="77777777" w:rsidR="001115D9" w:rsidRPr="00C45882" w:rsidRDefault="001115D9" w:rsidP="001115D9">
      <w:pPr>
        <w:spacing w:after="0" w:line="240" w:lineRule="auto"/>
        <w:jc w:val="both"/>
        <w:rPr>
          <w:rFonts w:ascii="Times New Roman" w:eastAsia="Times New Roman" w:hAnsi="Times New Roman" w:cs="Times New Roman"/>
          <w:sz w:val="24"/>
          <w:szCs w:val="24"/>
          <w:lang w:eastAsia="bg-BG"/>
        </w:rPr>
      </w:pPr>
      <w:r w:rsidRPr="00C45882">
        <w:rPr>
          <w:rFonts w:ascii="Times New Roman" w:eastAsia="Times New Roman" w:hAnsi="Times New Roman" w:cs="Times New Roman"/>
          <w:sz w:val="24"/>
          <w:szCs w:val="24"/>
          <w:lang w:eastAsia="bg-BG"/>
        </w:rPr>
        <w:t>Лицата за контакти:</w:t>
      </w:r>
    </w:p>
    <w:p w14:paraId="0AB98BF5" w14:textId="77777777" w:rsidR="001115D9" w:rsidRPr="00C45882" w:rsidRDefault="001115D9" w:rsidP="001115D9">
      <w:pPr>
        <w:spacing w:after="0" w:line="220" w:lineRule="atLeast"/>
        <w:jc w:val="both"/>
        <w:rPr>
          <w:rFonts w:ascii="Times New Roman" w:eastAsia="Times New Roman" w:hAnsi="Times New Roman" w:cs="Times New Roman"/>
          <w:bCs/>
          <w:color w:val="000000"/>
          <w:sz w:val="24"/>
          <w:szCs w:val="24"/>
        </w:rPr>
      </w:pPr>
      <w:r w:rsidRPr="00C45882">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C45882" w:rsidRDefault="001115D9" w:rsidP="001115D9">
      <w:pPr>
        <w:spacing w:after="0" w:line="220" w:lineRule="atLeast"/>
        <w:jc w:val="both"/>
        <w:rPr>
          <w:rFonts w:ascii="Times New Roman" w:eastAsia="Times New Roman" w:hAnsi="Times New Roman" w:cs="Times New Roman"/>
          <w:bCs/>
          <w:color w:val="000000"/>
          <w:sz w:val="24"/>
          <w:szCs w:val="24"/>
        </w:rPr>
      </w:pPr>
      <w:r w:rsidRPr="00C45882">
        <w:rPr>
          <w:rFonts w:ascii="Times New Roman" w:eastAsia="Times New Roman" w:hAnsi="Times New Roman" w:cs="Times New Roman"/>
          <w:bCs/>
          <w:color w:val="000000"/>
          <w:sz w:val="24"/>
          <w:szCs w:val="24"/>
        </w:rPr>
        <w:t>-</w:t>
      </w:r>
      <w:r w:rsidRPr="00C45882">
        <w:rPr>
          <w:rFonts w:ascii="Times New Roman" w:eastAsia="Times New Roman" w:hAnsi="Times New Roman" w:cs="Times New Roman"/>
          <w:sz w:val="24"/>
          <w:szCs w:val="24"/>
        </w:rPr>
        <w:t xml:space="preserve">     Кристина Маслева</w:t>
      </w:r>
      <w:r w:rsidRPr="00C45882">
        <w:rPr>
          <w:rFonts w:ascii="Times New Roman" w:eastAsia="Times New Roman" w:hAnsi="Times New Roman" w:cs="Times New Roman"/>
          <w:bCs/>
          <w:color w:val="000000"/>
          <w:sz w:val="24"/>
          <w:szCs w:val="24"/>
        </w:rPr>
        <w:t>,</w:t>
      </w:r>
      <w:r w:rsidRPr="00C45882">
        <w:rPr>
          <w:rFonts w:ascii="Times New Roman" w:eastAsia="Times New Roman" w:hAnsi="Times New Roman" w:cs="Times New Roman"/>
          <w:bCs/>
          <w:color w:val="000000"/>
          <w:sz w:val="24"/>
          <w:szCs w:val="24"/>
          <w:lang w:val="en-GB"/>
        </w:rPr>
        <w:t xml:space="preserve"> </w:t>
      </w:r>
      <w:r w:rsidRPr="00C45882">
        <w:rPr>
          <w:rFonts w:ascii="Times New Roman" w:eastAsia="Times New Roman" w:hAnsi="Times New Roman" w:cs="Times New Roman"/>
          <w:bCs/>
          <w:color w:val="000000"/>
          <w:sz w:val="24"/>
          <w:szCs w:val="24"/>
        </w:rPr>
        <w:t>Специалист Доставки,</w:t>
      </w:r>
      <w:r w:rsidRPr="00C45882">
        <w:rPr>
          <w:rFonts w:ascii="Times New Roman" w:eastAsia="Times New Roman" w:hAnsi="Times New Roman" w:cs="Times New Roman"/>
          <w:bCs/>
          <w:color w:val="000000"/>
          <w:sz w:val="24"/>
          <w:szCs w:val="24"/>
          <w:lang w:val="en-GB"/>
        </w:rPr>
        <w:t xml:space="preserve"> тел.: 0357/ 60 </w:t>
      </w:r>
      <w:r w:rsidRPr="00C45882">
        <w:rPr>
          <w:rFonts w:ascii="Times New Roman" w:eastAsia="Times New Roman" w:hAnsi="Times New Roman" w:cs="Times New Roman"/>
          <w:bCs/>
          <w:color w:val="000000"/>
          <w:sz w:val="24"/>
          <w:szCs w:val="24"/>
        </w:rPr>
        <w:t>442, e-mail:</w:t>
      </w:r>
    </w:p>
    <w:p w14:paraId="70EA8505" w14:textId="77777777" w:rsidR="001115D9" w:rsidRPr="00C45882" w:rsidRDefault="001E302C" w:rsidP="001115D9">
      <w:pPr>
        <w:spacing w:after="0" w:line="220" w:lineRule="atLeast"/>
        <w:jc w:val="both"/>
        <w:rPr>
          <w:rFonts w:ascii="Times New Roman" w:eastAsia="Times New Roman" w:hAnsi="Times New Roman" w:cs="Times New Roman"/>
          <w:bCs/>
          <w:color w:val="000000"/>
          <w:sz w:val="24"/>
          <w:szCs w:val="24"/>
        </w:rPr>
      </w:pPr>
      <w:hyperlink r:id="rId9" w:history="1">
        <w:r w:rsidR="001115D9" w:rsidRPr="00C45882">
          <w:rPr>
            <w:rFonts w:ascii="Times New Roman" w:eastAsia="Times New Roman" w:hAnsi="Times New Roman" w:cs="Times New Roman"/>
            <w:bCs/>
            <w:color w:val="0563C1" w:themeColor="hyperlink"/>
            <w:sz w:val="24"/>
            <w:szCs w:val="24"/>
            <w:u w:val="single"/>
            <w:lang w:val="en-GB"/>
          </w:rPr>
          <w:t>kristinamasleva@asarel.com</w:t>
        </w:r>
      </w:hyperlink>
      <w:r w:rsidR="001115D9" w:rsidRPr="00C45882">
        <w:rPr>
          <w:rFonts w:ascii="Times New Roman" w:eastAsia="Times New Roman" w:hAnsi="Times New Roman" w:cs="Times New Roman"/>
          <w:bCs/>
          <w:color w:val="000000"/>
          <w:sz w:val="24"/>
          <w:szCs w:val="24"/>
        </w:rPr>
        <w:t xml:space="preserve"> </w:t>
      </w:r>
    </w:p>
    <w:p w14:paraId="6FFE161C" w14:textId="77777777" w:rsidR="001115D9" w:rsidRPr="00C45882" w:rsidRDefault="001115D9" w:rsidP="001115D9">
      <w:pPr>
        <w:spacing w:after="0" w:line="220" w:lineRule="atLeast"/>
        <w:jc w:val="both"/>
        <w:rPr>
          <w:rFonts w:ascii="Times New Roman" w:eastAsia="Times New Roman" w:hAnsi="Times New Roman" w:cs="Times New Roman"/>
          <w:bCs/>
          <w:color w:val="000000"/>
          <w:sz w:val="24"/>
          <w:szCs w:val="24"/>
        </w:rPr>
      </w:pPr>
      <w:r w:rsidRPr="00C45882">
        <w:rPr>
          <w:rFonts w:ascii="Times New Roman" w:eastAsia="Times New Roman" w:hAnsi="Times New Roman" w:cs="Times New Roman"/>
          <w:bCs/>
          <w:color w:val="000000"/>
          <w:sz w:val="24"/>
          <w:szCs w:val="24"/>
        </w:rPr>
        <w:t xml:space="preserve"> Въпросите се задават в писмен вид – по e-mail.</w:t>
      </w:r>
    </w:p>
    <w:p w14:paraId="00A664FE" w14:textId="4936577F" w:rsidR="007145EE" w:rsidRDefault="007145EE" w:rsidP="003912ED">
      <w:pPr>
        <w:spacing w:after="0" w:line="240" w:lineRule="atLeast"/>
        <w:ind w:left="720"/>
        <w:jc w:val="right"/>
        <w:rPr>
          <w:rFonts w:ascii="Times New Roman" w:hAnsi="Times New Roman" w:cs="Times New Roman"/>
          <w:sz w:val="21"/>
          <w:szCs w:val="21"/>
        </w:rPr>
      </w:pPr>
      <w:r w:rsidRPr="007145EE">
        <w:rPr>
          <w:rFonts w:ascii="Times New Roman" w:hAnsi="Times New Roman" w:cs="Times New Roman"/>
          <w:sz w:val="21"/>
          <w:szCs w:val="21"/>
        </w:rPr>
        <w:lastRenderedPageBreak/>
        <w:t xml:space="preserve">Приложение № </w:t>
      </w:r>
      <w:r>
        <w:rPr>
          <w:rFonts w:ascii="Times New Roman" w:hAnsi="Times New Roman" w:cs="Times New Roman"/>
          <w:sz w:val="21"/>
          <w:szCs w:val="21"/>
        </w:rPr>
        <w:t>1</w:t>
      </w:r>
      <w:r w:rsidRPr="007145EE">
        <w:rPr>
          <w:rFonts w:ascii="Times New Roman" w:hAnsi="Times New Roman" w:cs="Times New Roman"/>
          <w:sz w:val="21"/>
          <w:szCs w:val="21"/>
        </w:rPr>
        <w:t xml:space="preserve"> към запитване за оферта</w:t>
      </w:r>
    </w:p>
    <w:p w14:paraId="72EEEF3A" w14:textId="535C7BE1" w:rsidR="007145EE" w:rsidRDefault="007145EE" w:rsidP="003912ED">
      <w:pPr>
        <w:spacing w:after="0" w:line="240" w:lineRule="atLeast"/>
        <w:ind w:left="720"/>
        <w:jc w:val="right"/>
        <w:rPr>
          <w:rFonts w:ascii="Times New Roman" w:hAnsi="Times New Roman" w:cs="Times New Roman"/>
          <w:sz w:val="21"/>
          <w:szCs w:val="21"/>
        </w:rPr>
      </w:pPr>
    </w:p>
    <w:p w14:paraId="08E7D427" w14:textId="40C28CB9" w:rsidR="007145EE" w:rsidRDefault="007145EE" w:rsidP="003912ED">
      <w:pPr>
        <w:spacing w:after="0" w:line="240" w:lineRule="atLeast"/>
        <w:ind w:left="720"/>
        <w:jc w:val="right"/>
        <w:rPr>
          <w:rFonts w:ascii="Times New Roman" w:hAnsi="Times New Roman" w:cs="Times New Roman"/>
          <w:sz w:val="21"/>
          <w:szCs w:val="21"/>
        </w:rPr>
      </w:pPr>
    </w:p>
    <w:p w14:paraId="0E570AFB" w14:textId="29280A69" w:rsidR="007145EE" w:rsidRDefault="00CB1A2D" w:rsidP="00CB1A2D">
      <w:pPr>
        <w:spacing w:after="0" w:line="240" w:lineRule="atLeast"/>
        <w:ind w:left="720" w:hanging="862"/>
        <w:jc w:val="right"/>
        <w:rPr>
          <w:rFonts w:ascii="Times New Roman" w:hAnsi="Times New Roman" w:cs="Times New Roman"/>
          <w:sz w:val="21"/>
          <w:szCs w:val="21"/>
        </w:rPr>
      </w:pPr>
      <w:r w:rsidRPr="00CB1A2D">
        <w:rPr>
          <w:rFonts w:ascii="Times New Roman" w:hAnsi="Times New Roman" w:cs="Times New Roman"/>
          <w:noProof/>
          <w:sz w:val="21"/>
          <w:szCs w:val="21"/>
        </w:rPr>
        <w:drawing>
          <wp:inline distT="0" distB="0" distL="0" distR="0" wp14:anchorId="002425B5" wp14:editId="52DA0FA6">
            <wp:extent cx="7286625" cy="500366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97174" cy="5010908"/>
                    </a:xfrm>
                    <a:prstGeom prst="rect">
                      <a:avLst/>
                    </a:prstGeom>
                  </pic:spPr>
                </pic:pic>
              </a:graphicData>
            </a:graphic>
          </wp:inline>
        </w:drawing>
      </w:r>
    </w:p>
    <w:p w14:paraId="7286E6B7" w14:textId="3C4DE674" w:rsidR="007145EE" w:rsidRDefault="007145EE" w:rsidP="003912ED">
      <w:pPr>
        <w:spacing w:after="0" w:line="240" w:lineRule="atLeast"/>
        <w:ind w:left="720"/>
        <w:jc w:val="right"/>
        <w:rPr>
          <w:rFonts w:ascii="Times New Roman" w:hAnsi="Times New Roman" w:cs="Times New Roman"/>
          <w:sz w:val="21"/>
          <w:szCs w:val="21"/>
        </w:rPr>
      </w:pPr>
    </w:p>
    <w:p w14:paraId="138EC03E" w14:textId="6671C4AA" w:rsidR="007145EE" w:rsidRDefault="007145EE" w:rsidP="003912ED">
      <w:pPr>
        <w:spacing w:after="0" w:line="240" w:lineRule="atLeast"/>
        <w:ind w:left="720"/>
        <w:jc w:val="right"/>
        <w:rPr>
          <w:rFonts w:ascii="Times New Roman" w:hAnsi="Times New Roman" w:cs="Times New Roman"/>
          <w:sz w:val="21"/>
          <w:szCs w:val="21"/>
        </w:rPr>
      </w:pPr>
    </w:p>
    <w:p w14:paraId="3592AC2A" w14:textId="56E38B24" w:rsidR="007145EE" w:rsidRDefault="007145EE" w:rsidP="003912ED">
      <w:pPr>
        <w:spacing w:after="0" w:line="240" w:lineRule="atLeast"/>
        <w:ind w:left="720"/>
        <w:jc w:val="right"/>
        <w:rPr>
          <w:rFonts w:ascii="Times New Roman" w:hAnsi="Times New Roman" w:cs="Times New Roman"/>
          <w:sz w:val="21"/>
          <w:szCs w:val="21"/>
        </w:rPr>
      </w:pPr>
    </w:p>
    <w:p w14:paraId="725DD3A5" w14:textId="148D4C8B" w:rsidR="007145EE" w:rsidRDefault="007145EE" w:rsidP="003912ED">
      <w:pPr>
        <w:spacing w:after="0" w:line="240" w:lineRule="atLeast"/>
        <w:ind w:left="720"/>
        <w:jc w:val="right"/>
        <w:rPr>
          <w:rFonts w:ascii="Times New Roman" w:hAnsi="Times New Roman" w:cs="Times New Roman"/>
          <w:sz w:val="21"/>
          <w:szCs w:val="21"/>
        </w:rPr>
      </w:pPr>
    </w:p>
    <w:p w14:paraId="0BBE1DAE" w14:textId="178563FF" w:rsidR="007145EE" w:rsidRDefault="007145EE" w:rsidP="003912ED">
      <w:pPr>
        <w:spacing w:after="0" w:line="240" w:lineRule="atLeast"/>
        <w:ind w:left="720"/>
        <w:jc w:val="right"/>
        <w:rPr>
          <w:rFonts w:ascii="Times New Roman" w:hAnsi="Times New Roman" w:cs="Times New Roman"/>
          <w:sz w:val="21"/>
          <w:szCs w:val="21"/>
        </w:rPr>
      </w:pPr>
    </w:p>
    <w:p w14:paraId="7359E18F" w14:textId="44C77AF4" w:rsidR="007145EE" w:rsidRDefault="007145EE" w:rsidP="003912ED">
      <w:pPr>
        <w:spacing w:after="0" w:line="240" w:lineRule="atLeast"/>
        <w:ind w:left="720"/>
        <w:jc w:val="right"/>
        <w:rPr>
          <w:rFonts w:ascii="Times New Roman" w:hAnsi="Times New Roman" w:cs="Times New Roman"/>
          <w:sz w:val="21"/>
          <w:szCs w:val="21"/>
        </w:rPr>
      </w:pPr>
    </w:p>
    <w:p w14:paraId="33C4B7FC" w14:textId="1CD3141E" w:rsidR="007145EE" w:rsidRDefault="007145EE" w:rsidP="003912ED">
      <w:pPr>
        <w:spacing w:after="0" w:line="240" w:lineRule="atLeast"/>
        <w:ind w:left="720"/>
        <w:jc w:val="right"/>
        <w:rPr>
          <w:rFonts w:ascii="Times New Roman" w:hAnsi="Times New Roman" w:cs="Times New Roman"/>
          <w:sz w:val="21"/>
          <w:szCs w:val="21"/>
        </w:rPr>
      </w:pPr>
    </w:p>
    <w:p w14:paraId="68B78702" w14:textId="63C335D6" w:rsidR="007145EE" w:rsidRDefault="007145EE" w:rsidP="003912ED">
      <w:pPr>
        <w:spacing w:after="0" w:line="240" w:lineRule="atLeast"/>
        <w:ind w:left="720"/>
        <w:jc w:val="right"/>
        <w:rPr>
          <w:rFonts w:ascii="Times New Roman" w:hAnsi="Times New Roman" w:cs="Times New Roman"/>
          <w:sz w:val="21"/>
          <w:szCs w:val="21"/>
        </w:rPr>
      </w:pPr>
    </w:p>
    <w:p w14:paraId="52F531FA" w14:textId="238B187E" w:rsidR="007145EE" w:rsidRDefault="007145EE" w:rsidP="003912ED">
      <w:pPr>
        <w:spacing w:after="0" w:line="240" w:lineRule="atLeast"/>
        <w:ind w:left="720"/>
        <w:jc w:val="right"/>
        <w:rPr>
          <w:rFonts w:ascii="Times New Roman" w:hAnsi="Times New Roman" w:cs="Times New Roman"/>
          <w:sz w:val="21"/>
          <w:szCs w:val="21"/>
        </w:rPr>
      </w:pPr>
    </w:p>
    <w:p w14:paraId="2A3756FE" w14:textId="2811111C" w:rsidR="007145EE" w:rsidRDefault="007145EE" w:rsidP="003912ED">
      <w:pPr>
        <w:spacing w:after="0" w:line="240" w:lineRule="atLeast"/>
        <w:ind w:left="720"/>
        <w:jc w:val="right"/>
        <w:rPr>
          <w:rFonts w:ascii="Times New Roman" w:hAnsi="Times New Roman" w:cs="Times New Roman"/>
          <w:sz w:val="21"/>
          <w:szCs w:val="21"/>
        </w:rPr>
      </w:pPr>
    </w:p>
    <w:p w14:paraId="31CA39E9" w14:textId="361C7836" w:rsidR="007145EE" w:rsidRDefault="007145EE" w:rsidP="003912ED">
      <w:pPr>
        <w:spacing w:after="0" w:line="240" w:lineRule="atLeast"/>
        <w:ind w:left="720"/>
        <w:jc w:val="right"/>
        <w:rPr>
          <w:rFonts w:ascii="Times New Roman" w:hAnsi="Times New Roman" w:cs="Times New Roman"/>
          <w:sz w:val="21"/>
          <w:szCs w:val="21"/>
        </w:rPr>
      </w:pPr>
    </w:p>
    <w:p w14:paraId="7D3C7DEA" w14:textId="14B77318" w:rsidR="007145EE" w:rsidRDefault="007145EE" w:rsidP="003912ED">
      <w:pPr>
        <w:spacing w:after="0" w:line="240" w:lineRule="atLeast"/>
        <w:ind w:left="720"/>
        <w:jc w:val="right"/>
        <w:rPr>
          <w:rFonts w:ascii="Times New Roman" w:hAnsi="Times New Roman" w:cs="Times New Roman"/>
          <w:sz w:val="21"/>
          <w:szCs w:val="21"/>
        </w:rPr>
      </w:pPr>
    </w:p>
    <w:p w14:paraId="5CC72793" w14:textId="5F4613A8" w:rsidR="007145EE" w:rsidRDefault="007145EE" w:rsidP="003912ED">
      <w:pPr>
        <w:spacing w:after="0" w:line="240" w:lineRule="atLeast"/>
        <w:ind w:left="720"/>
        <w:jc w:val="right"/>
        <w:rPr>
          <w:rFonts w:ascii="Times New Roman" w:hAnsi="Times New Roman" w:cs="Times New Roman"/>
          <w:sz w:val="21"/>
          <w:szCs w:val="21"/>
        </w:rPr>
      </w:pPr>
    </w:p>
    <w:p w14:paraId="1E6D0B65" w14:textId="585AE2BA" w:rsidR="007145EE" w:rsidRDefault="007145EE" w:rsidP="003912ED">
      <w:pPr>
        <w:spacing w:after="0" w:line="240" w:lineRule="atLeast"/>
        <w:ind w:left="720"/>
        <w:jc w:val="right"/>
        <w:rPr>
          <w:rFonts w:ascii="Times New Roman" w:hAnsi="Times New Roman" w:cs="Times New Roman"/>
          <w:sz w:val="21"/>
          <w:szCs w:val="21"/>
        </w:rPr>
      </w:pPr>
    </w:p>
    <w:p w14:paraId="31B8ECE3" w14:textId="63C3A8C2" w:rsidR="007145EE" w:rsidRDefault="007145EE" w:rsidP="003912ED">
      <w:pPr>
        <w:spacing w:after="0" w:line="240" w:lineRule="atLeast"/>
        <w:ind w:left="720"/>
        <w:jc w:val="right"/>
        <w:rPr>
          <w:rFonts w:ascii="Times New Roman" w:hAnsi="Times New Roman" w:cs="Times New Roman"/>
          <w:sz w:val="21"/>
          <w:szCs w:val="21"/>
        </w:rPr>
      </w:pPr>
    </w:p>
    <w:p w14:paraId="642DFAD5" w14:textId="52FCADD8" w:rsidR="00CB1A2D" w:rsidRDefault="00CB1A2D" w:rsidP="003912ED">
      <w:pPr>
        <w:spacing w:after="0" w:line="240" w:lineRule="atLeast"/>
        <w:ind w:left="720"/>
        <w:jc w:val="right"/>
        <w:rPr>
          <w:rFonts w:ascii="Times New Roman" w:hAnsi="Times New Roman" w:cs="Times New Roman"/>
          <w:sz w:val="21"/>
          <w:szCs w:val="21"/>
        </w:rPr>
      </w:pPr>
    </w:p>
    <w:p w14:paraId="42A629F6" w14:textId="7BA48AD2" w:rsidR="00CB1A2D" w:rsidRDefault="00CB1A2D" w:rsidP="003912ED">
      <w:pPr>
        <w:spacing w:after="0" w:line="240" w:lineRule="atLeast"/>
        <w:ind w:left="720"/>
        <w:jc w:val="right"/>
        <w:rPr>
          <w:rFonts w:ascii="Times New Roman" w:hAnsi="Times New Roman" w:cs="Times New Roman"/>
          <w:sz w:val="21"/>
          <w:szCs w:val="21"/>
        </w:rPr>
      </w:pPr>
    </w:p>
    <w:p w14:paraId="726E8CED" w14:textId="16215D02" w:rsidR="00CB1A2D" w:rsidRDefault="00CB1A2D" w:rsidP="003912ED">
      <w:pPr>
        <w:spacing w:after="0" w:line="240" w:lineRule="atLeast"/>
        <w:ind w:left="720"/>
        <w:jc w:val="right"/>
        <w:rPr>
          <w:rFonts w:ascii="Times New Roman" w:hAnsi="Times New Roman" w:cs="Times New Roman"/>
          <w:sz w:val="21"/>
          <w:szCs w:val="21"/>
        </w:rPr>
      </w:pPr>
    </w:p>
    <w:p w14:paraId="18F9C16A" w14:textId="407DAF03" w:rsidR="00CB1A2D" w:rsidRDefault="00CB1A2D" w:rsidP="003912ED">
      <w:pPr>
        <w:spacing w:after="0" w:line="240" w:lineRule="atLeast"/>
        <w:ind w:left="720"/>
        <w:jc w:val="right"/>
        <w:rPr>
          <w:rFonts w:ascii="Times New Roman" w:hAnsi="Times New Roman" w:cs="Times New Roman"/>
          <w:sz w:val="21"/>
          <w:szCs w:val="21"/>
        </w:rPr>
      </w:pPr>
    </w:p>
    <w:p w14:paraId="30AFE613" w14:textId="671A3487" w:rsidR="00CB1A2D" w:rsidRDefault="00CB1A2D" w:rsidP="003912ED">
      <w:pPr>
        <w:spacing w:after="0" w:line="240" w:lineRule="atLeast"/>
        <w:ind w:left="720"/>
        <w:jc w:val="right"/>
        <w:rPr>
          <w:rFonts w:ascii="Times New Roman" w:hAnsi="Times New Roman" w:cs="Times New Roman"/>
          <w:sz w:val="21"/>
          <w:szCs w:val="21"/>
        </w:rPr>
      </w:pPr>
    </w:p>
    <w:p w14:paraId="735DFFC6" w14:textId="77777777" w:rsidR="00CB1A2D" w:rsidRDefault="00CB1A2D" w:rsidP="003912ED">
      <w:pPr>
        <w:spacing w:after="0" w:line="240" w:lineRule="atLeast"/>
        <w:ind w:left="720"/>
        <w:jc w:val="right"/>
        <w:rPr>
          <w:rFonts w:ascii="Times New Roman" w:hAnsi="Times New Roman" w:cs="Times New Roman"/>
          <w:sz w:val="21"/>
          <w:szCs w:val="21"/>
        </w:rPr>
      </w:pPr>
    </w:p>
    <w:p w14:paraId="11E2B225" w14:textId="40D8E997" w:rsidR="007145EE" w:rsidRDefault="007145EE" w:rsidP="003912ED">
      <w:pPr>
        <w:spacing w:after="0" w:line="240" w:lineRule="atLeast"/>
        <w:ind w:left="720"/>
        <w:jc w:val="right"/>
        <w:rPr>
          <w:rFonts w:ascii="Times New Roman" w:hAnsi="Times New Roman" w:cs="Times New Roman"/>
          <w:sz w:val="21"/>
          <w:szCs w:val="21"/>
        </w:rPr>
      </w:pPr>
    </w:p>
    <w:p w14:paraId="5C862FE1" w14:textId="22E7A567" w:rsidR="007145EE" w:rsidRDefault="007145EE" w:rsidP="003912ED">
      <w:pPr>
        <w:spacing w:after="0" w:line="240" w:lineRule="atLeast"/>
        <w:ind w:left="720"/>
        <w:jc w:val="right"/>
        <w:rPr>
          <w:rFonts w:ascii="Times New Roman" w:hAnsi="Times New Roman" w:cs="Times New Roman"/>
          <w:sz w:val="21"/>
          <w:szCs w:val="21"/>
        </w:rPr>
      </w:pPr>
    </w:p>
    <w:p w14:paraId="2BC13204" w14:textId="2DA895E0" w:rsidR="007145EE" w:rsidRDefault="007145EE" w:rsidP="003912ED">
      <w:pPr>
        <w:spacing w:after="0" w:line="240" w:lineRule="atLeast"/>
        <w:ind w:left="720"/>
        <w:jc w:val="right"/>
        <w:rPr>
          <w:rFonts w:ascii="Times New Roman" w:hAnsi="Times New Roman" w:cs="Times New Roman"/>
          <w:sz w:val="21"/>
          <w:szCs w:val="21"/>
        </w:rPr>
      </w:pPr>
    </w:p>
    <w:p w14:paraId="378A84B9" w14:textId="58127895" w:rsidR="007145EE" w:rsidRDefault="007145EE" w:rsidP="003912ED">
      <w:pPr>
        <w:spacing w:after="0" w:line="240" w:lineRule="atLeast"/>
        <w:ind w:left="720"/>
        <w:jc w:val="right"/>
        <w:rPr>
          <w:rFonts w:ascii="Times New Roman" w:hAnsi="Times New Roman" w:cs="Times New Roman"/>
          <w:sz w:val="21"/>
          <w:szCs w:val="21"/>
        </w:rPr>
      </w:pPr>
    </w:p>
    <w:p w14:paraId="641E6F1A" w14:textId="1FC917E5"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 xml:space="preserve">Приложение № </w:t>
      </w:r>
      <w:r w:rsidR="007145EE">
        <w:rPr>
          <w:rFonts w:ascii="Times New Roman" w:hAnsi="Times New Roman" w:cs="Times New Roman"/>
          <w:sz w:val="21"/>
          <w:szCs w:val="21"/>
        </w:rPr>
        <w:t>2</w:t>
      </w:r>
      <w:r w:rsidRPr="003912ED">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52CD2"/>
    <w:rsid w:val="00077A68"/>
    <w:rsid w:val="000A3BE0"/>
    <w:rsid w:val="000B39DB"/>
    <w:rsid w:val="000B6C82"/>
    <w:rsid w:val="000D3F1A"/>
    <w:rsid w:val="001115D9"/>
    <w:rsid w:val="00111AB5"/>
    <w:rsid w:val="00162BFF"/>
    <w:rsid w:val="001A0948"/>
    <w:rsid w:val="001B0EB1"/>
    <w:rsid w:val="001E302C"/>
    <w:rsid w:val="00252067"/>
    <w:rsid w:val="00257491"/>
    <w:rsid w:val="0026210A"/>
    <w:rsid w:val="002F0327"/>
    <w:rsid w:val="002F3A0F"/>
    <w:rsid w:val="002F4DCD"/>
    <w:rsid w:val="00327AA7"/>
    <w:rsid w:val="003912ED"/>
    <w:rsid w:val="003B2C5C"/>
    <w:rsid w:val="003E4E75"/>
    <w:rsid w:val="004735A2"/>
    <w:rsid w:val="00475824"/>
    <w:rsid w:val="00477AF2"/>
    <w:rsid w:val="00497FBB"/>
    <w:rsid w:val="004A3EEC"/>
    <w:rsid w:val="004F5BCF"/>
    <w:rsid w:val="005C6A3D"/>
    <w:rsid w:val="00622D5F"/>
    <w:rsid w:val="00626605"/>
    <w:rsid w:val="00660796"/>
    <w:rsid w:val="006709CF"/>
    <w:rsid w:val="00692878"/>
    <w:rsid w:val="00692D10"/>
    <w:rsid w:val="006A42C0"/>
    <w:rsid w:val="006E4E79"/>
    <w:rsid w:val="007145EE"/>
    <w:rsid w:val="0077091D"/>
    <w:rsid w:val="00781A88"/>
    <w:rsid w:val="007E4B22"/>
    <w:rsid w:val="007E564C"/>
    <w:rsid w:val="00806B19"/>
    <w:rsid w:val="00856C71"/>
    <w:rsid w:val="00860349"/>
    <w:rsid w:val="008A0F48"/>
    <w:rsid w:val="008A40A7"/>
    <w:rsid w:val="008A4121"/>
    <w:rsid w:val="009267F7"/>
    <w:rsid w:val="009377CD"/>
    <w:rsid w:val="00A07AC4"/>
    <w:rsid w:val="00A33F24"/>
    <w:rsid w:val="00A94B10"/>
    <w:rsid w:val="00AA621F"/>
    <w:rsid w:val="00AB3446"/>
    <w:rsid w:val="00AB67A8"/>
    <w:rsid w:val="00AD7BC4"/>
    <w:rsid w:val="00B04F22"/>
    <w:rsid w:val="00B2360D"/>
    <w:rsid w:val="00B35466"/>
    <w:rsid w:val="00B51E60"/>
    <w:rsid w:val="00BA2531"/>
    <w:rsid w:val="00C22A7A"/>
    <w:rsid w:val="00C45882"/>
    <w:rsid w:val="00CB1A2D"/>
    <w:rsid w:val="00CB72E6"/>
    <w:rsid w:val="00CE41D3"/>
    <w:rsid w:val="00D2005B"/>
    <w:rsid w:val="00D50D9E"/>
    <w:rsid w:val="00D5493D"/>
    <w:rsid w:val="00D70A73"/>
    <w:rsid w:val="00D7534A"/>
    <w:rsid w:val="00D76C1F"/>
    <w:rsid w:val="00DF06E1"/>
    <w:rsid w:val="00E008C9"/>
    <w:rsid w:val="00E56646"/>
    <w:rsid w:val="00E85E6D"/>
    <w:rsid w:val="00E9185A"/>
    <w:rsid w:val="00EC39C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4</cp:revision>
  <cp:lastPrinted>2025-02-11T08:53:00Z</cp:lastPrinted>
  <dcterms:created xsi:type="dcterms:W3CDTF">2026-02-23T13:31:00Z</dcterms:created>
  <dcterms:modified xsi:type="dcterms:W3CDTF">2026-02-23T13:51:00Z</dcterms:modified>
</cp:coreProperties>
</file>