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5A58E" w14:textId="77777777" w:rsidR="00372B05" w:rsidRDefault="00372B05" w:rsidP="00372B05">
      <w:pPr>
        <w:numPr>
          <w:ilvl w:val="12"/>
          <w:numId w:val="0"/>
        </w:numPr>
        <w:rPr>
          <w:b/>
          <w:sz w:val="20"/>
          <w:szCs w:val="20"/>
          <w:lang w:val="en-US"/>
        </w:rPr>
      </w:pPr>
      <w:r>
        <w:rPr>
          <w:sz w:val="20"/>
          <w:szCs w:val="20"/>
        </w:rPr>
        <w:t>Индекс на документирана информация</w:t>
      </w:r>
      <w:r>
        <w:rPr>
          <w:b/>
          <w:sz w:val="20"/>
          <w:szCs w:val="20"/>
          <w:lang w:val="ru-RU"/>
        </w:rPr>
        <w:tab/>
      </w:r>
      <w:r>
        <w:rPr>
          <w:b/>
          <w:sz w:val="20"/>
          <w:szCs w:val="20"/>
        </w:rPr>
        <w:tab/>
      </w:r>
      <w:r>
        <w:rPr>
          <w:b/>
          <w:sz w:val="20"/>
          <w:szCs w:val="20"/>
        </w:rPr>
        <w:tab/>
      </w:r>
      <w:r>
        <w:rPr>
          <w:b/>
          <w:sz w:val="20"/>
          <w:szCs w:val="20"/>
        </w:rPr>
        <w:tab/>
      </w:r>
      <w:r>
        <w:rPr>
          <w:b/>
          <w:sz w:val="20"/>
          <w:szCs w:val="20"/>
          <w:lang w:val="ru-RU"/>
        </w:rPr>
        <w:tab/>
        <w:t xml:space="preserve">                            ПРИЛОЖЕНИЕ № 11</w:t>
      </w:r>
      <w:r>
        <w:rPr>
          <w:b/>
          <w:sz w:val="20"/>
          <w:szCs w:val="20"/>
          <w:lang w:val="en-US"/>
        </w:rPr>
        <w:t xml:space="preserve">                          </w:t>
      </w:r>
      <w:r>
        <w:rPr>
          <w:b/>
          <w:sz w:val="20"/>
          <w:szCs w:val="20"/>
        </w:rPr>
        <w:t xml:space="preserve">          </w:t>
      </w:r>
    </w:p>
    <w:p w14:paraId="559D1D37" w14:textId="77777777" w:rsidR="00372B05" w:rsidRDefault="00372B05" w:rsidP="00372B05">
      <w:pPr>
        <w:numPr>
          <w:ilvl w:val="12"/>
          <w:numId w:val="0"/>
        </w:numPr>
        <w:spacing w:before="60" w:after="60"/>
        <w:rPr>
          <w:sz w:val="20"/>
          <w:szCs w:val="20"/>
        </w:rPr>
      </w:pPr>
      <w:r>
        <w:rPr>
          <w:color w:val="000000"/>
          <w:sz w:val="20"/>
          <w:szCs w:val="20"/>
        </w:rPr>
        <w:t>РИ-ИСУ 0</w:t>
      </w:r>
      <w:r>
        <w:rPr>
          <w:color w:val="000000"/>
          <w:sz w:val="20"/>
          <w:szCs w:val="20"/>
          <w:lang w:val="en-US"/>
        </w:rPr>
        <w:t>9</w:t>
      </w:r>
      <w:r>
        <w:rPr>
          <w:color w:val="000000"/>
          <w:sz w:val="20"/>
          <w:szCs w:val="20"/>
        </w:rPr>
        <w:t>.02.00.00.00</w:t>
      </w:r>
      <w:r>
        <w:rPr>
          <w:color w:val="993300"/>
          <w:sz w:val="20"/>
          <w:szCs w:val="20"/>
        </w:rPr>
        <w:t>/</w:t>
      </w:r>
      <w:r>
        <w:rPr>
          <w:sz w:val="20"/>
          <w:szCs w:val="20"/>
        </w:rPr>
        <w:t>11-1</w:t>
      </w:r>
    </w:p>
    <w:p w14:paraId="0F2397B2" w14:textId="120356AC" w:rsidR="00420FDD" w:rsidRPr="00372B05" w:rsidRDefault="002A43DB" w:rsidP="002A43DB">
      <w:pPr>
        <w:rPr>
          <w:b/>
          <w:sz w:val="28"/>
          <w:szCs w:val="28"/>
        </w:rPr>
      </w:pPr>
      <w:bookmarkStart w:id="0" w:name="_Hlk216879420"/>
      <w:r w:rsidRPr="00D53F27">
        <w:rPr>
          <w:color w:val="000000"/>
          <w:sz w:val="18"/>
          <w:szCs w:val="18"/>
        </w:rPr>
        <w:t xml:space="preserve">Рег.№ </w:t>
      </w:r>
      <w:r w:rsidR="00973F44" w:rsidRPr="00D53F27">
        <w:rPr>
          <w:color w:val="000000"/>
          <w:sz w:val="18"/>
          <w:szCs w:val="18"/>
        </w:rPr>
        <w:t>93-00-</w:t>
      </w:r>
      <w:r w:rsidR="00C94989" w:rsidRPr="00D53F27">
        <w:rPr>
          <w:color w:val="000000"/>
          <w:sz w:val="18"/>
          <w:szCs w:val="18"/>
          <w:lang w:val="en-US"/>
        </w:rPr>
        <w:t>743</w:t>
      </w:r>
      <w:r w:rsidR="00973F44" w:rsidRPr="00D53F27">
        <w:rPr>
          <w:color w:val="000000"/>
          <w:sz w:val="18"/>
          <w:szCs w:val="18"/>
        </w:rPr>
        <w:t>/</w:t>
      </w:r>
      <w:r w:rsidR="00FC0634" w:rsidRPr="00D53F27">
        <w:rPr>
          <w:color w:val="000000"/>
          <w:sz w:val="18"/>
          <w:szCs w:val="18"/>
          <w:lang w:val="en-US"/>
        </w:rPr>
        <w:t>1</w:t>
      </w:r>
      <w:r w:rsidR="00C94989" w:rsidRPr="00D53F27">
        <w:rPr>
          <w:color w:val="000000"/>
          <w:sz w:val="18"/>
          <w:szCs w:val="18"/>
          <w:lang w:val="en-US"/>
        </w:rPr>
        <w:t>8</w:t>
      </w:r>
      <w:r w:rsidR="00973F44" w:rsidRPr="00D53F27">
        <w:rPr>
          <w:color w:val="000000"/>
          <w:sz w:val="18"/>
          <w:szCs w:val="18"/>
        </w:rPr>
        <w:t>.</w:t>
      </w:r>
      <w:r w:rsidR="00C94989" w:rsidRPr="00D53F27">
        <w:rPr>
          <w:color w:val="000000"/>
          <w:sz w:val="18"/>
          <w:szCs w:val="18"/>
          <w:lang w:val="en-US"/>
        </w:rPr>
        <w:t>02</w:t>
      </w:r>
      <w:r w:rsidR="00973F44" w:rsidRPr="00D53F27">
        <w:rPr>
          <w:color w:val="000000"/>
          <w:sz w:val="18"/>
          <w:szCs w:val="18"/>
        </w:rPr>
        <w:t>.202</w:t>
      </w:r>
      <w:bookmarkEnd w:id="0"/>
      <w:r w:rsidR="00C94989" w:rsidRPr="00D53F27">
        <w:rPr>
          <w:color w:val="000000"/>
          <w:sz w:val="18"/>
          <w:szCs w:val="18"/>
          <w:lang w:val="en-US"/>
        </w:rPr>
        <w:t>6</w:t>
      </w:r>
      <w:r w:rsidRPr="00372B05">
        <w:rPr>
          <w:b/>
          <w:color w:val="000000"/>
          <w:sz w:val="18"/>
          <w:szCs w:val="18"/>
          <w:lang w:val="ru-RU"/>
        </w:rPr>
        <w:tab/>
      </w:r>
      <w:r w:rsidR="00E94994" w:rsidRPr="00372B05">
        <w:rPr>
          <w:sz w:val="28"/>
          <w:szCs w:val="28"/>
          <w:lang w:val="ru-RU"/>
        </w:rPr>
        <w:t xml:space="preserve">     </w:t>
      </w:r>
      <w:r w:rsidR="00E94994" w:rsidRPr="00372B05">
        <w:rPr>
          <w:sz w:val="28"/>
          <w:szCs w:val="28"/>
          <w:lang w:val="ru-RU"/>
        </w:rPr>
        <w:tab/>
        <w:t xml:space="preserve">          </w:t>
      </w:r>
    </w:p>
    <w:p w14:paraId="637F3332" w14:textId="12F54677" w:rsidR="00F40108" w:rsidRPr="00C40AB8" w:rsidRDefault="00420FDD" w:rsidP="00420FDD">
      <w:pPr>
        <w:jc w:val="center"/>
        <w:rPr>
          <w:b/>
          <w:sz w:val="32"/>
          <w:szCs w:val="32"/>
        </w:rPr>
      </w:pPr>
      <w:r w:rsidRPr="00C40AB8">
        <w:rPr>
          <w:b/>
          <w:sz w:val="32"/>
          <w:szCs w:val="32"/>
          <w:u w:val="single"/>
        </w:rPr>
        <w:t>„А</w:t>
      </w:r>
      <w:r w:rsidRPr="00C40AB8">
        <w:rPr>
          <w:b/>
          <w:sz w:val="32"/>
          <w:szCs w:val="32"/>
          <w:u w:val="single"/>
          <w:lang w:val="ru-RU"/>
        </w:rPr>
        <w:t>САРЕЛ</w:t>
      </w:r>
      <w:r w:rsidR="00BC7E99" w:rsidRPr="00765D68">
        <w:rPr>
          <w:b/>
          <w:sz w:val="32"/>
          <w:szCs w:val="32"/>
          <w:u w:val="single"/>
        </w:rPr>
        <w:t>-</w:t>
      </w:r>
      <w:r w:rsidRPr="00C40AB8">
        <w:rPr>
          <w:b/>
          <w:sz w:val="32"/>
          <w:szCs w:val="32"/>
          <w:u w:val="single"/>
          <w:lang w:val="ru-RU"/>
        </w:rPr>
        <w:t>МЕДЕТ</w:t>
      </w:r>
      <w:r w:rsidRPr="00C40AB8">
        <w:rPr>
          <w:b/>
          <w:sz w:val="32"/>
          <w:szCs w:val="32"/>
          <w:u w:val="single"/>
        </w:rPr>
        <w:t>”</w:t>
      </w:r>
      <w:r w:rsidRPr="00C40AB8">
        <w:rPr>
          <w:b/>
          <w:sz w:val="32"/>
          <w:szCs w:val="32"/>
          <w:u w:val="single"/>
          <w:lang w:val="ru-RU"/>
        </w:rPr>
        <w:t xml:space="preserve"> </w:t>
      </w:r>
      <w:r w:rsidR="0020562B" w:rsidRPr="00C40AB8">
        <w:rPr>
          <w:b/>
          <w:sz w:val="32"/>
          <w:szCs w:val="32"/>
          <w:u w:val="single"/>
          <w:lang w:val="ru-RU"/>
        </w:rPr>
        <w:t>АД</w:t>
      </w:r>
    </w:p>
    <w:p w14:paraId="21DBF376" w14:textId="77777777" w:rsidR="000735BC" w:rsidRPr="00C40AB8" w:rsidRDefault="000735BC" w:rsidP="00420FDD">
      <w:pPr>
        <w:jc w:val="center"/>
        <w:rPr>
          <w:sz w:val="16"/>
          <w:szCs w:val="16"/>
          <w:lang w:val="ru-RU"/>
        </w:rPr>
      </w:pPr>
    </w:p>
    <w:p w14:paraId="0E17B7BC" w14:textId="77777777" w:rsidR="000735BC" w:rsidRPr="00C40AB8" w:rsidRDefault="000735BC" w:rsidP="00420FDD">
      <w:pPr>
        <w:pStyle w:val="Heading3"/>
        <w:rPr>
          <w:b/>
          <w:sz w:val="26"/>
          <w:szCs w:val="26"/>
          <w:lang w:val="ru-RU"/>
        </w:rPr>
      </w:pPr>
      <w:r w:rsidRPr="00C40AB8">
        <w:rPr>
          <w:b/>
          <w:sz w:val="26"/>
          <w:szCs w:val="26"/>
        </w:rPr>
        <w:t>ЗАПИТВАНЕ</w:t>
      </w:r>
      <w:r w:rsidR="00CF1BBA" w:rsidRPr="00C40AB8">
        <w:rPr>
          <w:b/>
          <w:sz w:val="26"/>
          <w:szCs w:val="26"/>
        </w:rPr>
        <w:t xml:space="preserve"> ЗА ОФЕРТА</w:t>
      </w:r>
    </w:p>
    <w:p w14:paraId="23E5E5FA" w14:textId="77777777" w:rsidR="0089394A" w:rsidRPr="00765D68" w:rsidRDefault="0089394A" w:rsidP="0089394A">
      <w:pPr>
        <w:jc w:val="both"/>
        <w:rPr>
          <w:b/>
          <w:sz w:val="10"/>
          <w:szCs w:val="10"/>
          <w:u w:val="single"/>
          <w:lang w:eastAsia="en-US"/>
        </w:rPr>
      </w:pPr>
    </w:p>
    <w:p w14:paraId="45B47140" w14:textId="4FA13601" w:rsidR="0089394A" w:rsidRPr="002168E0" w:rsidRDefault="00AF5E97" w:rsidP="0089394A">
      <w:pPr>
        <w:jc w:val="both"/>
        <w:rPr>
          <w:b/>
          <w:color w:val="000000"/>
          <w:sz w:val="28"/>
          <w:u w:val="single"/>
        </w:rPr>
      </w:pPr>
      <w:r w:rsidRPr="002168E0">
        <w:rPr>
          <w:b/>
          <w:sz w:val="28"/>
          <w:u w:val="single"/>
          <w:lang w:val="ru-RU"/>
        </w:rPr>
        <w:t>Относно:</w:t>
      </w:r>
      <w:r w:rsidR="00657CAF" w:rsidRPr="002168E0">
        <w:rPr>
          <w:sz w:val="28"/>
          <w:u w:val="single"/>
          <w:lang w:val="ru-RU"/>
        </w:rPr>
        <w:t xml:space="preserve"> </w:t>
      </w:r>
      <w:r w:rsidR="00B66319" w:rsidRPr="002168E0">
        <w:rPr>
          <w:b/>
          <w:sz w:val="28"/>
          <w:u w:val="single"/>
        </w:rPr>
        <w:t xml:space="preserve">Доставка  на  </w:t>
      </w:r>
      <w:proofErr w:type="spellStart"/>
      <w:r w:rsidR="00C94989">
        <w:rPr>
          <w:b/>
          <w:sz w:val="28"/>
          <w:u w:val="single"/>
        </w:rPr>
        <w:t>т</w:t>
      </w:r>
      <w:r w:rsidR="00C94989" w:rsidRPr="00C94989">
        <w:rPr>
          <w:b/>
          <w:sz w:val="28"/>
          <w:u w:val="single"/>
        </w:rPr>
        <w:t>итратор</w:t>
      </w:r>
      <w:proofErr w:type="spellEnd"/>
      <w:r w:rsidR="00C94989" w:rsidRPr="00C94989">
        <w:rPr>
          <w:b/>
          <w:sz w:val="28"/>
          <w:u w:val="single"/>
        </w:rPr>
        <w:t xml:space="preserve"> за определяне на вода по Карл Фишер в </w:t>
      </w:r>
      <w:proofErr w:type="spellStart"/>
      <w:r w:rsidR="00C94989" w:rsidRPr="00C94989">
        <w:rPr>
          <w:b/>
          <w:sz w:val="28"/>
          <w:u w:val="single"/>
        </w:rPr>
        <w:t>ксантогенат</w:t>
      </w:r>
      <w:proofErr w:type="spellEnd"/>
      <w:r w:rsidR="00C94989" w:rsidRPr="00C94989">
        <w:rPr>
          <w:b/>
          <w:sz w:val="28"/>
          <w:u w:val="single"/>
        </w:rPr>
        <w:t xml:space="preserve"> </w:t>
      </w:r>
    </w:p>
    <w:p w14:paraId="36697E64" w14:textId="77777777" w:rsidR="0089394A" w:rsidRPr="002168E0" w:rsidRDefault="0089394A" w:rsidP="0089394A">
      <w:pPr>
        <w:jc w:val="both"/>
        <w:rPr>
          <w:b/>
          <w:sz w:val="10"/>
          <w:szCs w:val="10"/>
        </w:rPr>
      </w:pPr>
    </w:p>
    <w:p w14:paraId="08228984" w14:textId="77777777" w:rsidR="0059678E" w:rsidRPr="002168E0" w:rsidRDefault="0059678E" w:rsidP="0089394A">
      <w:pPr>
        <w:pStyle w:val="BodyText"/>
        <w:ind w:right="-58"/>
        <w:rPr>
          <w:u w:val="single"/>
          <w:lang w:val="bg-BG"/>
        </w:rPr>
      </w:pPr>
      <w:r w:rsidRPr="002168E0">
        <w:rPr>
          <w:u w:val="single"/>
          <w:lang w:val="bg-BG"/>
        </w:rPr>
        <w:t>ТЕХНИЧЕСКИ И ТЪРГОВСКИ ИЗИСКВАНИЯ КЪМ ДОСТАВКАТА.</w:t>
      </w:r>
    </w:p>
    <w:p w14:paraId="30022F7F" w14:textId="3E18E781" w:rsidR="00D710DE" w:rsidRDefault="0059678E" w:rsidP="0059678E">
      <w:pPr>
        <w:jc w:val="both"/>
        <w:rPr>
          <w:b/>
          <w:u w:val="single"/>
        </w:rPr>
      </w:pPr>
      <w:r w:rsidRPr="002168E0">
        <w:rPr>
          <w:b/>
          <w:lang w:val="en-US"/>
        </w:rPr>
        <w:t>I</w:t>
      </w:r>
      <w:r w:rsidRPr="002168E0">
        <w:rPr>
          <w:b/>
        </w:rPr>
        <w:t>.</w:t>
      </w:r>
      <w:r w:rsidR="00CA52D4" w:rsidRPr="002168E0">
        <w:rPr>
          <w:b/>
        </w:rPr>
        <w:t xml:space="preserve"> </w:t>
      </w:r>
      <w:r w:rsidR="00CA52D4" w:rsidRPr="002168E0">
        <w:rPr>
          <w:b/>
          <w:u w:val="single"/>
        </w:rPr>
        <w:t>ОПИСАНИЕ НА ПРОДУКТА</w:t>
      </w:r>
    </w:p>
    <w:p w14:paraId="5EE4EADC" w14:textId="77777777" w:rsidR="00562C85" w:rsidRPr="002168E0" w:rsidRDefault="00562C85" w:rsidP="0059678E">
      <w:pPr>
        <w:jc w:val="both"/>
        <w:rPr>
          <w:b/>
          <w:sz w:val="12"/>
          <w:szCs w:val="12"/>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9214"/>
        <w:gridCol w:w="425"/>
      </w:tblGrid>
      <w:tr w:rsidR="00104C22" w:rsidRPr="00C94989" w14:paraId="453F51FC" w14:textId="77777777" w:rsidTr="00356F78">
        <w:tc>
          <w:tcPr>
            <w:tcW w:w="426" w:type="dxa"/>
            <w:shd w:val="pct5" w:color="auto" w:fill="auto"/>
            <w:vAlign w:val="center"/>
          </w:tcPr>
          <w:p w14:paraId="0F12DDF4" w14:textId="77777777" w:rsidR="00104C22" w:rsidRPr="000F4931" w:rsidRDefault="00104C22" w:rsidP="001F6E25">
            <w:pPr>
              <w:jc w:val="center"/>
              <w:rPr>
                <w:b/>
              </w:rPr>
            </w:pPr>
            <w:r w:rsidRPr="000F4931">
              <w:rPr>
                <w:b/>
              </w:rPr>
              <w:t>№</w:t>
            </w:r>
          </w:p>
        </w:tc>
        <w:tc>
          <w:tcPr>
            <w:tcW w:w="9214" w:type="dxa"/>
            <w:shd w:val="pct5" w:color="auto" w:fill="auto"/>
            <w:vAlign w:val="center"/>
          </w:tcPr>
          <w:p w14:paraId="61D99FEC" w14:textId="77777777" w:rsidR="00104C22" w:rsidRPr="000F4931" w:rsidRDefault="00104C22" w:rsidP="001F6E25">
            <w:pPr>
              <w:jc w:val="center"/>
              <w:rPr>
                <w:b/>
                <w:sz w:val="28"/>
                <w:szCs w:val="28"/>
                <w:lang w:val="ru-RU"/>
              </w:rPr>
            </w:pPr>
            <w:r w:rsidRPr="000F4931">
              <w:rPr>
                <w:b/>
                <w:sz w:val="28"/>
                <w:szCs w:val="28"/>
              </w:rPr>
              <w:t>Описание/Технически изисквания</w:t>
            </w:r>
          </w:p>
        </w:tc>
        <w:tc>
          <w:tcPr>
            <w:tcW w:w="425" w:type="dxa"/>
            <w:shd w:val="pct5" w:color="auto" w:fill="auto"/>
            <w:vAlign w:val="center"/>
          </w:tcPr>
          <w:p w14:paraId="74D9091B" w14:textId="473B01C5" w:rsidR="00104C22" w:rsidRPr="000F4931" w:rsidRDefault="00104C22" w:rsidP="00356F78">
            <w:pPr>
              <w:ind w:left="-101" w:right="-112"/>
              <w:jc w:val="center"/>
              <w:rPr>
                <w:b/>
                <w:lang w:val="ru-RU"/>
              </w:rPr>
            </w:pPr>
            <w:r w:rsidRPr="000F4931">
              <w:rPr>
                <w:b/>
                <w:lang w:val="ru-RU"/>
              </w:rPr>
              <w:t>Бр</w:t>
            </w:r>
          </w:p>
        </w:tc>
      </w:tr>
      <w:tr w:rsidR="00104C22" w:rsidRPr="00C94989" w14:paraId="1C1FB440" w14:textId="77777777" w:rsidTr="00356F78">
        <w:trPr>
          <w:trHeight w:val="638"/>
        </w:trPr>
        <w:tc>
          <w:tcPr>
            <w:tcW w:w="426" w:type="dxa"/>
            <w:shd w:val="clear" w:color="auto" w:fill="auto"/>
            <w:vAlign w:val="center"/>
          </w:tcPr>
          <w:p w14:paraId="29391015" w14:textId="77777777" w:rsidR="00104C22" w:rsidRPr="001C63C6" w:rsidRDefault="00104C22" w:rsidP="00CB22A4">
            <w:pPr>
              <w:jc w:val="center"/>
            </w:pPr>
            <w:r w:rsidRPr="001C63C6">
              <w:t>1.</w:t>
            </w:r>
          </w:p>
        </w:tc>
        <w:tc>
          <w:tcPr>
            <w:tcW w:w="9214" w:type="dxa"/>
            <w:shd w:val="clear" w:color="auto" w:fill="auto"/>
            <w:vAlign w:val="center"/>
          </w:tcPr>
          <w:p w14:paraId="1E2A67D8" w14:textId="2C2CD888" w:rsidR="00F75145" w:rsidRPr="00F75145" w:rsidRDefault="00F75145" w:rsidP="00F75145">
            <w:pPr>
              <w:ind w:firstLine="284"/>
              <w:jc w:val="center"/>
              <w:rPr>
                <w:b/>
                <w:bCs/>
                <w:sz w:val="28"/>
                <w:szCs w:val="28"/>
                <w:u w:val="single"/>
              </w:rPr>
            </w:pPr>
            <w:r w:rsidRPr="00F75145">
              <w:rPr>
                <w:b/>
                <w:bCs/>
                <w:sz w:val="28"/>
                <w:szCs w:val="28"/>
                <w:u w:val="single"/>
              </w:rPr>
              <w:t xml:space="preserve">Автоматична система за титруване за определяне на вода в </w:t>
            </w:r>
            <w:proofErr w:type="spellStart"/>
            <w:r w:rsidR="00D335F9" w:rsidRPr="00D335F9">
              <w:rPr>
                <w:b/>
                <w:bCs/>
                <w:sz w:val="28"/>
                <w:szCs w:val="28"/>
                <w:u w:val="single"/>
              </w:rPr>
              <w:t>ксантогенат</w:t>
            </w:r>
            <w:proofErr w:type="spellEnd"/>
            <w:r w:rsidR="00D335F9" w:rsidRPr="00D335F9">
              <w:rPr>
                <w:b/>
                <w:bCs/>
                <w:sz w:val="28"/>
                <w:szCs w:val="28"/>
                <w:u w:val="single"/>
              </w:rPr>
              <w:t xml:space="preserve"> </w:t>
            </w:r>
            <w:r w:rsidRPr="00F75145">
              <w:rPr>
                <w:b/>
                <w:bCs/>
                <w:sz w:val="28"/>
                <w:szCs w:val="28"/>
                <w:u w:val="single"/>
              </w:rPr>
              <w:t xml:space="preserve">по метода на Карл Фишер </w:t>
            </w:r>
          </w:p>
          <w:p w14:paraId="5C664E6C" w14:textId="4FBD19E4" w:rsidR="001C63C6" w:rsidRPr="00623CA2" w:rsidRDefault="001C63C6" w:rsidP="001C63C6">
            <w:pPr>
              <w:ind w:left="-285" w:firstLine="283"/>
              <w:rPr>
                <w:b/>
                <w:bCs/>
                <w:sz w:val="23"/>
                <w:szCs w:val="23"/>
              </w:rPr>
            </w:pPr>
            <w:r w:rsidRPr="00623CA2">
              <w:rPr>
                <w:b/>
                <w:bCs/>
                <w:sz w:val="23"/>
                <w:szCs w:val="23"/>
              </w:rPr>
              <w:t xml:space="preserve">1. Описание на условията за работа </w:t>
            </w:r>
          </w:p>
          <w:p w14:paraId="77B919DA" w14:textId="35748A59" w:rsidR="001C63C6" w:rsidRPr="00623CA2" w:rsidRDefault="001C63C6" w:rsidP="001C63C6">
            <w:pPr>
              <w:rPr>
                <w:sz w:val="23"/>
                <w:szCs w:val="23"/>
              </w:rPr>
            </w:pPr>
            <w:r w:rsidRPr="00623CA2">
              <w:rPr>
                <w:sz w:val="23"/>
                <w:szCs w:val="23"/>
              </w:rPr>
              <w:t xml:space="preserve">- </w:t>
            </w:r>
            <w:r w:rsidR="00F75145" w:rsidRPr="00623CA2">
              <w:rPr>
                <w:sz w:val="23"/>
                <w:szCs w:val="23"/>
              </w:rPr>
              <w:t>за аналитични приложения в  Химическа лаборатория</w:t>
            </w:r>
            <w:r w:rsidRPr="00623CA2">
              <w:rPr>
                <w:sz w:val="23"/>
                <w:szCs w:val="23"/>
              </w:rPr>
              <w:t xml:space="preserve">; </w:t>
            </w:r>
          </w:p>
          <w:p w14:paraId="16296265" w14:textId="61A1AF50" w:rsidR="001C63C6" w:rsidRPr="00623CA2" w:rsidRDefault="001C63C6" w:rsidP="001C63C6">
            <w:pPr>
              <w:rPr>
                <w:sz w:val="23"/>
                <w:szCs w:val="23"/>
              </w:rPr>
            </w:pPr>
            <w:r w:rsidRPr="00623CA2">
              <w:rPr>
                <w:sz w:val="23"/>
                <w:szCs w:val="23"/>
              </w:rPr>
              <w:t xml:space="preserve">- </w:t>
            </w:r>
            <w:r w:rsidR="00F75145" w:rsidRPr="00623CA2">
              <w:rPr>
                <w:sz w:val="23"/>
                <w:szCs w:val="23"/>
              </w:rPr>
              <w:t>съдържание на вода от 0.1 % до 100%</w:t>
            </w:r>
            <w:r w:rsidRPr="00623CA2">
              <w:rPr>
                <w:sz w:val="23"/>
                <w:szCs w:val="23"/>
              </w:rPr>
              <w:t xml:space="preserve"> </w:t>
            </w:r>
            <w:proofErr w:type="spellStart"/>
            <w:r w:rsidR="00F75145" w:rsidRPr="00623CA2">
              <w:rPr>
                <w:sz w:val="23"/>
                <w:szCs w:val="23"/>
              </w:rPr>
              <w:t>Ксантогенат</w:t>
            </w:r>
            <w:proofErr w:type="spellEnd"/>
            <w:r w:rsidR="00F75145" w:rsidRPr="00623CA2">
              <w:rPr>
                <w:sz w:val="23"/>
                <w:szCs w:val="23"/>
              </w:rPr>
              <w:t xml:space="preserve"> под различна форма във воден разтвор, Натриев Хидросулфид</w:t>
            </w:r>
            <w:r w:rsidRPr="00623CA2">
              <w:rPr>
                <w:sz w:val="23"/>
                <w:szCs w:val="23"/>
              </w:rPr>
              <w:t xml:space="preserve"> </w:t>
            </w:r>
            <w:r w:rsidR="00F75145" w:rsidRPr="00623CA2">
              <w:rPr>
                <w:sz w:val="23"/>
                <w:szCs w:val="23"/>
              </w:rPr>
              <w:t>(</w:t>
            </w:r>
            <w:proofErr w:type="spellStart"/>
            <w:r w:rsidR="00F75145" w:rsidRPr="00623CA2">
              <w:rPr>
                <w:sz w:val="23"/>
                <w:szCs w:val="23"/>
              </w:rPr>
              <w:t>NaHS</w:t>
            </w:r>
            <w:proofErr w:type="spellEnd"/>
            <w:r w:rsidR="00F75145" w:rsidRPr="00623CA2">
              <w:rPr>
                <w:sz w:val="23"/>
                <w:szCs w:val="23"/>
              </w:rPr>
              <w:t>) във воден разтвор</w:t>
            </w:r>
            <w:r w:rsidR="00356F78" w:rsidRPr="00623CA2">
              <w:rPr>
                <w:sz w:val="23"/>
                <w:szCs w:val="23"/>
              </w:rPr>
              <w:t>;</w:t>
            </w:r>
          </w:p>
          <w:p w14:paraId="3C0D3B4C" w14:textId="55C324B5" w:rsidR="00745079" w:rsidRPr="00623CA2" w:rsidRDefault="001C63C6" w:rsidP="001C63C6">
            <w:pPr>
              <w:rPr>
                <w:sz w:val="23"/>
                <w:szCs w:val="23"/>
              </w:rPr>
            </w:pPr>
            <w:r w:rsidRPr="00623CA2">
              <w:rPr>
                <w:sz w:val="23"/>
                <w:szCs w:val="23"/>
              </w:rPr>
              <w:t xml:space="preserve">- </w:t>
            </w:r>
            <w:r w:rsidR="00F75145" w:rsidRPr="00623CA2">
              <w:rPr>
                <w:sz w:val="23"/>
                <w:szCs w:val="23"/>
              </w:rPr>
              <w:t>Възможност за определяне на водно съдържание в твърди и течни проби</w:t>
            </w:r>
            <w:r w:rsidR="00356F78" w:rsidRPr="00623CA2">
              <w:rPr>
                <w:sz w:val="23"/>
                <w:szCs w:val="23"/>
              </w:rPr>
              <w:t>.</w:t>
            </w:r>
          </w:p>
          <w:p w14:paraId="62A896F1" w14:textId="0F799C72" w:rsidR="007E65B3" w:rsidRPr="00623CA2" w:rsidRDefault="007E65B3" w:rsidP="007E65B3">
            <w:pPr>
              <w:ind w:firstLine="284"/>
              <w:jc w:val="center"/>
              <w:rPr>
                <w:color w:val="000000"/>
                <w:sz w:val="23"/>
                <w:szCs w:val="23"/>
                <w:highlight w:val="yellow"/>
              </w:rPr>
            </w:pPr>
          </w:p>
          <w:p w14:paraId="12433591" w14:textId="4302CC82" w:rsidR="001C63C6" w:rsidRPr="00623CA2" w:rsidRDefault="001C63C6" w:rsidP="001C63C6">
            <w:pPr>
              <w:rPr>
                <w:b/>
                <w:bCs/>
                <w:sz w:val="23"/>
                <w:szCs w:val="23"/>
              </w:rPr>
            </w:pPr>
            <w:r w:rsidRPr="00623CA2">
              <w:rPr>
                <w:b/>
                <w:bCs/>
                <w:sz w:val="23"/>
                <w:szCs w:val="23"/>
              </w:rPr>
              <w:t>2.</w:t>
            </w:r>
            <w:r w:rsidRPr="00623CA2">
              <w:rPr>
                <w:b/>
                <w:bCs/>
                <w:color w:val="FF0000"/>
                <w:sz w:val="23"/>
                <w:szCs w:val="23"/>
              </w:rPr>
              <w:t xml:space="preserve">  </w:t>
            </w:r>
            <w:r w:rsidRPr="00623CA2">
              <w:rPr>
                <w:b/>
                <w:bCs/>
                <w:sz w:val="23"/>
                <w:szCs w:val="23"/>
              </w:rPr>
              <w:t>Модел,</w:t>
            </w:r>
            <w:r w:rsidR="00356F78" w:rsidRPr="00623CA2">
              <w:rPr>
                <w:b/>
                <w:bCs/>
                <w:sz w:val="23"/>
                <w:szCs w:val="23"/>
              </w:rPr>
              <w:t xml:space="preserve"> </w:t>
            </w:r>
            <w:r w:rsidRPr="00623CA2">
              <w:rPr>
                <w:b/>
                <w:bCs/>
                <w:sz w:val="23"/>
                <w:szCs w:val="23"/>
              </w:rPr>
              <w:t>тип на машината,</w:t>
            </w:r>
            <w:r w:rsidR="00356F78" w:rsidRPr="00623CA2">
              <w:rPr>
                <w:b/>
                <w:bCs/>
                <w:sz w:val="23"/>
                <w:szCs w:val="23"/>
              </w:rPr>
              <w:t xml:space="preserve"> </w:t>
            </w:r>
            <w:r w:rsidRPr="00623CA2">
              <w:rPr>
                <w:b/>
                <w:bCs/>
                <w:sz w:val="23"/>
                <w:szCs w:val="23"/>
              </w:rPr>
              <w:t>технически параметри</w:t>
            </w:r>
          </w:p>
          <w:p w14:paraId="5480FE0F" w14:textId="145AC697" w:rsidR="001C63C6" w:rsidRPr="00623CA2" w:rsidRDefault="001C63C6" w:rsidP="001C63C6">
            <w:pPr>
              <w:jc w:val="center"/>
              <w:rPr>
                <w:rFonts w:eastAsia="Batang"/>
                <w:i/>
                <w:iCs/>
                <w:sz w:val="23"/>
                <w:szCs w:val="23"/>
                <w:lang w:eastAsia="ko-KR"/>
              </w:rPr>
            </w:pPr>
            <w:r w:rsidRPr="00623CA2">
              <w:rPr>
                <w:rFonts w:eastAsia="Batang"/>
                <w:b/>
                <w:i/>
                <w:iCs/>
                <w:sz w:val="23"/>
                <w:szCs w:val="23"/>
                <w:lang w:eastAsia="ko-KR"/>
              </w:rPr>
              <w:t xml:space="preserve">Автоматичен </w:t>
            </w:r>
            <w:r w:rsidRPr="00623CA2">
              <w:rPr>
                <w:rFonts w:eastAsia="Batang"/>
                <w:b/>
                <w:i/>
                <w:iCs/>
                <w:sz w:val="23"/>
                <w:szCs w:val="23"/>
                <w:lang w:val="en-US" w:eastAsia="ko-KR"/>
              </w:rPr>
              <w:t>Karl</w:t>
            </w:r>
            <w:r w:rsidRPr="00623CA2">
              <w:rPr>
                <w:rFonts w:eastAsia="Batang"/>
                <w:b/>
                <w:i/>
                <w:iCs/>
                <w:sz w:val="23"/>
                <w:szCs w:val="23"/>
                <w:lang w:eastAsia="ko-KR"/>
              </w:rPr>
              <w:t xml:space="preserve"> </w:t>
            </w:r>
            <w:r w:rsidRPr="00623CA2">
              <w:rPr>
                <w:rFonts w:eastAsia="Batang"/>
                <w:b/>
                <w:i/>
                <w:iCs/>
                <w:sz w:val="23"/>
                <w:szCs w:val="23"/>
                <w:lang w:val="en-US" w:eastAsia="ko-KR"/>
              </w:rPr>
              <w:t>Fischer</w:t>
            </w:r>
            <w:r w:rsidRPr="00623CA2">
              <w:rPr>
                <w:rFonts w:eastAsia="Batang"/>
                <w:b/>
                <w:i/>
                <w:iCs/>
                <w:sz w:val="23"/>
                <w:szCs w:val="23"/>
                <w:lang w:eastAsia="ko-KR"/>
              </w:rPr>
              <w:t xml:space="preserve"> </w:t>
            </w:r>
            <w:proofErr w:type="spellStart"/>
            <w:r w:rsidRPr="00623CA2">
              <w:rPr>
                <w:rFonts w:eastAsia="Batang"/>
                <w:b/>
                <w:i/>
                <w:iCs/>
                <w:sz w:val="23"/>
                <w:szCs w:val="23"/>
                <w:lang w:eastAsia="ko-KR"/>
              </w:rPr>
              <w:t>титратор</w:t>
            </w:r>
            <w:proofErr w:type="spellEnd"/>
            <w:r w:rsidRPr="00623CA2">
              <w:rPr>
                <w:rFonts w:eastAsia="Batang"/>
                <w:b/>
                <w:i/>
                <w:iCs/>
                <w:sz w:val="23"/>
                <w:szCs w:val="23"/>
                <w:lang w:eastAsia="ko-KR"/>
              </w:rPr>
              <w:t xml:space="preserve"> , модел 915 </w:t>
            </w:r>
            <w:r w:rsidRPr="00623CA2">
              <w:rPr>
                <w:rFonts w:eastAsia="Batang"/>
                <w:b/>
                <w:i/>
                <w:iCs/>
                <w:sz w:val="23"/>
                <w:szCs w:val="23"/>
                <w:lang w:val="en-US" w:eastAsia="ko-KR"/>
              </w:rPr>
              <w:t>KF</w:t>
            </w:r>
            <w:r w:rsidRPr="00623CA2">
              <w:rPr>
                <w:rFonts w:eastAsia="Batang"/>
                <w:b/>
                <w:i/>
                <w:iCs/>
                <w:sz w:val="23"/>
                <w:szCs w:val="23"/>
                <w:lang w:eastAsia="ko-KR"/>
              </w:rPr>
              <w:t xml:space="preserve"> </w:t>
            </w:r>
            <w:proofErr w:type="spellStart"/>
            <w:r w:rsidRPr="00623CA2">
              <w:rPr>
                <w:rFonts w:eastAsia="Batang"/>
                <w:b/>
                <w:i/>
                <w:iCs/>
                <w:sz w:val="23"/>
                <w:szCs w:val="23"/>
                <w:lang w:val="en-US" w:eastAsia="ko-KR"/>
              </w:rPr>
              <w:t>Ti</w:t>
            </w:r>
            <w:proofErr w:type="spellEnd"/>
            <w:r w:rsidRPr="00623CA2">
              <w:rPr>
                <w:rFonts w:eastAsia="Batang"/>
                <w:b/>
                <w:i/>
                <w:iCs/>
                <w:sz w:val="23"/>
                <w:szCs w:val="23"/>
                <w:lang w:eastAsia="ko-KR"/>
              </w:rPr>
              <w:t>-</w:t>
            </w:r>
            <w:r w:rsidRPr="00623CA2">
              <w:rPr>
                <w:rFonts w:eastAsia="Batang"/>
                <w:b/>
                <w:i/>
                <w:iCs/>
                <w:sz w:val="23"/>
                <w:szCs w:val="23"/>
                <w:lang w:val="en-US" w:eastAsia="ko-KR"/>
              </w:rPr>
              <w:t>Touch</w:t>
            </w:r>
            <w:r w:rsidR="00356F78" w:rsidRPr="00623CA2">
              <w:rPr>
                <w:rFonts w:eastAsia="Batang"/>
                <w:b/>
                <w:i/>
                <w:iCs/>
                <w:sz w:val="23"/>
                <w:szCs w:val="23"/>
                <w:lang w:eastAsia="ko-KR"/>
              </w:rPr>
              <w:t xml:space="preserve"> или подобен,</w:t>
            </w:r>
            <w:r w:rsidRPr="00623CA2">
              <w:rPr>
                <w:rFonts w:eastAsia="Batang"/>
                <w:b/>
                <w:i/>
                <w:iCs/>
                <w:sz w:val="23"/>
                <w:szCs w:val="23"/>
                <w:lang w:eastAsia="ko-KR"/>
              </w:rPr>
              <w:t xml:space="preserve"> за обемно определяне съдържание на вода в </w:t>
            </w:r>
            <w:proofErr w:type="spellStart"/>
            <w:r w:rsidRPr="00623CA2">
              <w:rPr>
                <w:rFonts w:eastAsia="Batang"/>
                <w:b/>
                <w:i/>
                <w:iCs/>
                <w:sz w:val="23"/>
                <w:szCs w:val="23"/>
                <w:lang w:eastAsia="ko-KR"/>
              </w:rPr>
              <w:t>Ксантогенат</w:t>
            </w:r>
            <w:proofErr w:type="spellEnd"/>
          </w:p>
          <w:p w14:paraId="739F6CD9" w14:textId="77777777" w:rsidR="001C63C6" w:rsidRPr="00623CA2" w:rsidRDefault="001C63C6" w:rsidP="001C63C6">
            <w:pPr>
              <w:rPr>
                <w:rFonts w:eastAsia="Batang"/>
                <w:sz w:val="23"/>
                <w:szCs w:val="23"/>
                <w:lang w:eastAsia="ko-KR"/>
              </w:rPr>
            </w:pPr>
            <w:r w:rsidRPr="00623CA2">
              <w:rPr>
                <w:rFonts w:eastAsia="Batang"/>
                <w:sz w:val="23"/>
                <w:szCs w:val="23"/>
                <w:lang w:eastAsia="ko-KR"/>
              </w:rPr>
              <w:t xml:space="preserve">Максимално интегрирана система: </w:t>
            </w:r>
            <w:proofErr w:type="spellStart"/>
            <w:r w:rsidRPr="00623CA2">
              <w:rPr>
                <w:rFonts w:eastAsia="Batang"/>
                <w:sz w:val="23"/>
                <w:szCs w:val="23"/>
                <w:lang w:eastAsia="ko-KR"/>
              </w:rPr>
              <w:t>бюрета</w:t>
            </w:r>
            <w:proofErr w:type="spellEnd"/>
            <w:r w:rsidRPr="00623CA2">
              <w:rPr>
                <w:rFonts w:eastAsia="Batang"/>
                <w:sz w:val="23"/>
                <w:szCs w:val="23"/>
                <w:lang w:eastAsia="ko-KR"/>
              </w:rPr>
              <w:t>, бъркалка, дозираща система, вградена помпа за добавяне на разтворител и аспирация, и модул за управление в един уред</w:t>
            </w:r>
          </w:p>
          <w:p w14:paraId="461FB426" w14:textId="77777777" w:rsidR="001C63C6" w:rsidRPr="00623CA2" w:rsidRDefault="001C63C6" w:rsidP="001C63C6">
            <w:pPr>
              <w:rPr>
                <w:rFonts w:eastAsia="Batang"/>
                <w:sz w:val="23"/>
                <w:szCs w:val="23"/>
                <w:lang w:eastAsia="ko-KR"/>
              </w:rPr>
            </w:pPr>
            <w:r w:rsidRPr="00623CA2">
              <w:rPr>
                <w:rFonts w:eastAsia="Batang"/>
                <w:sz w:val="23"/>
                <w:szCs w:val="23"/>
                <w:lang w:eastAsia="ko-KR"/>
              </w:rPr>
              <w:t xml:space="preserve">Управление </w:t>
            </w:r>
            <w:proofErr w:type="spellStart"/>
            <w:r w:rsidRPr="00623CA2">
              <w:rPr>
                <w:rFonts w:eastAsia="Batang"/>
                <w:sz w:val="23"/>
                <w:szCs w:val="23"/>
                <w:lang w:eastAsia="ko-KR"/>
              </w:rPr>
              <w:t>постредством</w:t>
            </w:r>
            <w:proofErr w:type="spellEnd"/>
            <w:r w:rsidRPr="00623CA2">
              <w:rPr>
                <w:rFonts w:eastAsia="Batang"/>
                <w:sz w:val="23"/>
                <w:szCs w:val="23"/>
                <w:lang w:eastAsia="ko-KR"/>
              </w:rPr>
              <w:t xml:space="preserve"> </w:t>
            </w:r>
            <w:proofErr w:type="spellStart"/>
            <w:r w:rsidRPr="00623CA2">
              <w:rPr>
                <w:rFonts w:eastAsia="Batang"/>
                <w:sz w:val="23"/>
                <w:szCs w:val="23"/>
                <w:lang w:eastAsia="ko-KR"/>
              </w:rPr>
              <w:t>Touch</w:t>
            </w:r>
            <w:proofErr w:type="spellEnd"/>
            <w:r w:rsidRPr="00623CA2">
              <w:rPr>
                <w:rFonts w:eastAsia="Batang"/>
                <w:sz w:val="23"/>
                <w:szCs w:val="23"/>
                <w:lang w:eastAsia="ko-KR"/>
              </w:rPr>
              <w:t xml:space="preserve"> </w:t>
            </w:r>
            <w:proofErr w:type="spellStart"/>
            <w:r w:rsidRPr="00623CA2">
              <w:rPr>
                <w:rFonts w:eastAsia="Batang"/>
                <w:sz w:val="23"/>
                <w:szCs w:val="23"/>
                <w:lang w:eastAsia="ko-KR"/>
              </w:rPr>
              <w:t>Control</w:t>
            </w:r>
            <w:proofErr w:type="spellEnd"/>
            <w:r w:rsidRPr="00623CA2">
              <w:rPr>
                <w:rFonts w:eastAsia="Batang"/>
                <w:sz w:val="23"/>
                <w:szCs w:val="23"/>
                <w:lang w:eastAsia="ko-KR"/>
              </w:rPr>
              <w:t xml:space="preserve"> при пълно съответствие с GLP и FDA изискванията съгласно GLP, GMP, 21 CFR </w:t>
            </w:r>
            <w:proofErr w:type="spellStart"/>
            <w:r w:rsidRPr="00623CA2">
              <w:rPr>
                <w:rFonts w:eastAsia="Batang"/>
                <w:sz w:val="23"/>
                <w:szCs w:val="23"/>
                <w:lang w:eastAsia="ko-KR"/>
              </w:rPr>
              <w:t>Part</w:t>
            </w:r>
            <w:proofErr w:type="spellEnd"/>
            <w:r w:rsidRPr="00623CA2">
              <w:rPr>
                <w:rFonts w:eastAsia="Batang"/>
                <w:sz w:val="23"/>
                <w:szCs w:val="23"/>
                <w:lang w:eastAsia="ko-KR"/>
              </w:rPr>
              <w:t xml:space="preserve"> 11, функция </w:t>
            </w:r>
            <w:proofErr w:type="spellStart"/>
            <w:r w:rsidRPr="00623CA2">
              <w:rPr>
                <w:rFonts w:eastAsia="Batang"/>
                <w:sz w:val="23"/>
                <w:szCs w:val="23"/>
                <w:lang w:eastAsia="ko-KR"/>
              </w:rPr>
              <w:t>Audit</w:t>
            </w:r>
            <w:proofErr w:type="spellEnd"/>
            <w:r w:rsidRPr="00623CA2">
              <w:rPr>
                <w:rFonts w:eastAsia="Batang"/>
                <w:sz w:val="23"/>
                <w:szCs w:val="23"/>
                <w:lang w:eastAsia="ko-KR"/>
              </w:rPr>
              <w:t xml:space="preserve"> </w:t>
            </w:r>
            <w:proofErr w:type="spellStart"/>
            <w:r w:rsidRPr="00623CA2">
              <w:rPr>
                <w:rFonts w:eastAsia="Batang"/>
                <w:sz w:val="23"/>
                <w:szCs w:val="23"/>
                <w:lang w:eastAsia="ko-KR"/>
              </w:rPr>
              <w:t>Trail</w:t>
            </w:r>
            <w:proofErr w:type="spellEnd"/>
            <w:r w:rsidRPr="00623CA2">
              <w:rPr>
                <w:rFonts w:eastAsia="Batang"/>
                <w:sz w:val="23"/>
                <w:szCs w:val="23"/>
                <w:lang w:eastAsia="ko-KR"/>
              </w:rPr>
              <w:t xml:space="preserve">, ISO 9000, </w:t>
            </w:r>
            <w:proofErr w:type="spellStart"/>
            <w:r w:rsidRPr="00623CA2">
              <w:rPr>
                <w:rFonts w:eastAsia="Batang"/>
                <w:sz w:val="23"/>
                <w:szCs w:val="23"/>
                <w:lang w:eastAsia="ko-KR"/>
              </w:rPr>
              <w:t>data</w:t>
            </w:r>
            <w:proofErr w:type="spellEnd"/>
            <w:r w:rsidRPr="00623CA2">
              <w:rPr>
                <w:rFonts w:eastAsia="Batang"/>
                <w:sz w:val="23"/>
                <w:szCs w:val="23"/>
                <w:lang w:eastAsia="ko-KR"/>
              </w:rPr>
              <w:t xml:space="preserve"> </w:t>
            </w:r>
            <w:proofErr w:type="spellStart"/>
            <w:r w:rsidRPr="00623CA2">
              <w:rPr>
                <w:rFonts w:eastAsia="Batang"/>
                <w:sz w:val="23"/>
                <w:szCs w:val="23"/>
                <w:lang w:eastAsia="ko-KR"/>
              </w:rPr>
              <w:t>integrity</w:t>
            </w:r>
            <w:proofErr w:type="spellEnd"/>
            <w:r w:rsidRPr="00623CA2">
              <w:rPr>
                <w:rFonts w:eastAsia="Batang"/>
                <w:sz w:val="23"/>
                <w:szCs w:val="23"/>
                <w:lang w:eastAsia="ko-KR"/>
              </w:rPr>
              <w:t>.</w:t>
            </w:r>
          </w:p>
          <w:p w14:paraId="494EDE43" w14:textId="77777777" w:rsidR="001C63C6" w:rsidRPr="00623CA2" w:rsidRDefault="001C63C6" w:rsidP="001C63C6">
            <w:pPr>
              <w:rPr>
                <w:rFonts w:eastAsia="Batang"/>
                <w:sz w:val="23"/>
                <w:szCs w:val="23"/>
                <w:lang w:eastAsia="ko-KR"/>
              </w:rPr>
            </w:pPr>
            <w:r w:rsidRPr="00623CA2">
              <w:rPr>
                <w:rFonts w:eastAsia="Batang"/>
                <w:sz w:val="23"/>
                <w:szCs w:val="23"/>
                <w:lang w:eastAsia="ko-KR"/>
              </w:rPr>
              <w:t xml:space="preserve">Защитна функция  предотвратяваща препълване на </w:t>
            </w:r>
            <w:proofErr w:type="spellStart"/>
            <w:r w:rsidRPr="00623CA2">
              <w:rPr>
                <w:rFonts w:eastAsia="Batang"/>
                <w:sz w:val="23"/>
                <w:szCs w:val="23"/>
                <w:lang w:eastAsia="ko-KR"/>
              </w:rPr>
              <w:t>титрувалния</w:t>
            </w:r>
            <w:proofErr w:type="spellEnd"/>
            <w:r w:rsidRPr="00623CA2">
              <w:rPr>
                <w:rFonts w:eastAsia="Batang"/>
                <w:sz w:val="23"/>
                <w:szCs w:val="23"/>
                <w:lang w:eastAsia="ko-KR"/>
              </w:rPr>
              <w:t xml:space="preserve"> съд. Ако електродът не е подвързан коректно, или ако има влага в </w:t>
            </w:r>
            <w:proofErr w:type="spellStart"/>
            <w:r w:rsidRPr="00623CA2">
              <w:rPr>
                <w:rFonts w:eastAsia="Batang"/>
                <w:sz w:val="23"/>
                <w:szCs w:val="23"/>
                <w:lang w:eastAsia="ko-KR"/>
              </w:rPr>
              <w:t>титрувалния</w:t>
            </w:r>
            <w:proofErr w:type="spellEnd"/>
            <w:r w:rsidRPr="00623CA2">
              <w:rPr>
                <w:rFonts w:eastAsia="Batang"/>
                <w:sz w:val="23"/>
                <w:szCs w:val="23"/>
                <w:lang w:eastAsia="ko-KR"/>
              </w:rPr>
              <w:t xml:space="preserve"> </w:t>
            </w:r>
            <w:proofErr w:type="spellStart"/>
            <w:r w:rsidRPr="00623CA2">
              <w:rPr>
                <w:rFonts w:eastAsia="Batang"/>
                <w:sz w:val="23"/>
                <w:szCs w:val="23"/>
                <w:lang w:eastAsia="ko-KR"/>
              </w:rPr>
              <w:t>съд,кондиционирането</w:t>
            </w:r>
            <w:proofErr w:type="spellEnd"/>
            <w:r w:rsidRPr="00623CA2">
              <w:rPr>
                <w:rFonts w:eastAsia="Batang"/>
                <w:sz w:val="23"/>
                <w:szCs w:val="23"/>
                <w:lang w:eastAsia="ko-KR"/>
              </w:rPr>
              <w:t xml:space="preserve"> спира автоматично след кратко време, или след добавяне на определено количество Карл Фишер реагент.</w:t>
            </w:r>
          </w:p>
          <w:p w14:paraId="71B17C9D" w14:textId="77777777" w:rsidR="001C63C6" w:rsidRPr="00623CA2" w:rsidRDefault="001C63C6" w:rsidP="001C63C6">
            <w:pPr>
              <w:rPr>
                <w:rFonts w:eastAsia="Batang"/>
                <w:sz w:val="23"/>
                <w:szCs w:val="23"/>
                <w:lang w:eastAsia="ko-KR"/>
              </w:rPr>
            </w:pPr>
            <w:r w:rsidRPr="00623CA2">
              <w:rPr>
                <w:rFonts w:eastAsia="Batang"/>
                <w:sz w:val="23"/>
                <w:szCs w:val="23"/>
                <w:lang w:eastAsia="ko-KR"/>
              </w:rPr>
              <w:t>Обемно Карл Фишер титруване с автоматично предварително кондициониране</w:t>
            </w:r>
          </w:p>
          <w:p w14:paraId="41068FCB" w14:textId="77777777" w:rsidR="001C63C6" w:rsidRPr="00623CA2" w:rsidRDefault="001C63C6" w:rsidP="001C63C6">
            <w:pPr>
              <w:rPr>
                <w:rFonts w:eastAsia="Batang"/>
                <w:sz w:val="23"/>
                <w:szCs w:val="23"/>
                <w:lang w:eastAsia="ko-KR"/>
              </w:rPr>
            </w:pPr>
            <w:r w:rsidRPr="00623CA2">
              <w:rPr>
                <w:rFonts w:eastAsia="Batang"/>
                <w:sz w:val="23"/>
                <w:szCs w:val="23"/>
                <w:lang w:eastAsia="ko-KR"/>
              </w:rPr>
              <w:t xml:space="preserve">Директно измерване на </w:t>
            </w:r>
            <w:proofErr w:type="spellStart"/>
            <w:r w:rsidRPr="00623CA2">
              <w:rPr>
                <w:rFonts w:eastAsia="Batang"/>
                <w:sz w:val="23"/>
                <w:szCs w:val="23"/>
                <w:lang w:eastAsia="ko-KR"/>
              </w:rPr>
              <w:t>Ipol</w:t>
            </w:r>
            <w:proofErr w:type="spellEnd"/>
            <w:r w:rsidRPr="00623CA2">
              <w:rPr>
                <w:rFonts w:eastAsia="Batang"/>
                <w:sz w:val="23"/>
                <w:szCs w:val="23"/>
                <w:lang w:eastAsia="ko-KR"/>
              </w:rPr>
              <w:t xml:space="preserve"> и </w:t>
            </w:r>
            <w:proofErr w:type="spellStart"/>
            <w:r w:rsidRPr="00623CA2">
              <w:rPr>
                <w:rFonts w:eastAsia="Batang"/>
                <w:sz w:val="23"/>
                <w:szCs w:val="23"/>
                <w:lang w:eastAsia="ko-KR"/>
              </w:rPr>
              <w:t>Upol</w:t>
            </w:r>
            <w:proofErr w:type="spellEnd"/>
            <w:r w:rsidRPr="00623CA2">
              <w:rPr>
                <w:rFonts w:eastAsia="Batang"/>
                <w:sz w:val="23"/>
                <w:szCs w:val="23"/>
                <w:lang w:eastAsia="ko-KR"/>
              </w:rPr>
              <w:t>, T/°C</w:t>
            </w:r>
          </w:p>
          <w:p w14:paraId="33C722DB" w14:textId="77777777" w:rsidR="001C63C6" w:rsidRPr="00623CA2" w:rsidRDefault="001C63C6" w:rsidP="001C63C6">
            <w:pPr>
              <w:rPr>
                <w:rFonts w:eastAsia="Batang"/>
                <w:sz w:val="23"/>
                <w:szCs w:val="23"/>
                <w:lang w:eastAsia="ko-KR"/>
              </w:rPr>
            </w:pPr>
            <w:r w:rsidRPr="00623CA2">
              <w:rPr>
                <w:rFonts w:eastAsia="Batang"/>
                <w:sz w:val="23"/>
                <w:szCs w:val="23"/>
                <w:lang w:eastAsia="ko-KR"/>
              </w:rPr>
              <w:t xml:space="preserve">Автоматично откриване на крайна </w:t>
            </w:r>
            <w:proofErr w:type="spellStart"/>
            <w:r w:rsidRPr="00623CA2">
              <w:rPr>
                <w:rFonts w:eastAsia="Batang"/>
                <w:sz w:val="23"/>
                <w:szCs w:val="23"/>
                <w:lang w:eastAsia="ko-KR"/>
              </w:rPr>
              <w:t>титрувална</w:t>
            </w:r>
            <w:proofErr w:type="spellEnd"/>
            <w:r w:rsidRPr="00623CA2">
              <w:rPr>
                <w:rFonts w:eastAsia="Batang"/>
                <w:sz w:val="23"/>
                <w:szCs w:val="23"/>
                <w:lang w:eastAsia="ko-KR"/>
              </w:rPr>
              <w:t xml:space="preserve"> точка по време или </w:t>
            </w:r>
            <w:proofErr w:type="spellStart"/>
            <w:r w:rsidRPr="00623CA2">
              <w:rPr>
                <w:rFonts w:eastAsia="Batang"/>
                <w:sz w:val="23"/>
                <w:szCs w:val="23"/>
                <w:lang w:eastAsia="ko-KR"/>
              </w:rPr>
              <w:t>дрифт</w:t>
            </w:r>
            <w:proofErr w:type="spellEnd"/>
            <w:r w:rsidRPr="00623CA2">
              <w:rPr>
                <w:rFonts w:eastAsia="Batang"/>
                <w:sz w:val="23"/>
                <w:szCs w:val="23"/>
                <w:lang w:eastAsia="ko-KR"/>
              </w:rPr>
              <w:t xml:space="preserve"> критерий</w:t>
            </w:r>
          </w:p>
          <w:p w14:paraId="799109AA" w14:textId="77777777" w:rsidR="001C63C6" w:rsidRPr="00623CA2" w:rsidRDefault="001C63C6" w:rsidP="001C63C6">
            <w:pPr>
              <w:rPr>
                <w:rFonts w:eastAsia="Batang"/>
                <w:sz w:val="23"/>
                <w:szCs w:val="23"/>
                <w:lang w:eastAsia="ko-KR"/>
              </w:rPr>
            </w:pPr>
            <w:r w:rsidRPr="00623CA2">
              <w:rPr>
                <w:rFonts w:eastAsia="Batang"/>
                <w:sz w:val="23"/>
                <w:szCs w:val="23"/>
                <w:lang w:eastAsia="ko-KR"/>
              </w:rPr>
              <w:t>Възможност за програмиране на индивидуални потребителски пароли за достъп</w:t>
            </w:r>
          </w:p>
          <w:p w14:paraId="4C2CC45B" w14:textId="77777777" w:rsidR="001C63C6" w:rsidRPr="00623CA2" w:rsidRDefault="001C63C6" w:rsidP="001C63C6">
            <w:pPr>
              <w:rPr>
                <w:sz w:val="23"/>
                <w:szCs w:val="23"/>
                <w:lang w:eastAsia="en-US"/>
              </w:rPr>
            </w:pPr>
            <w:r w:rsidRPr="00623CA2">
              <w:rPr>
                <w:sz w:val="23"/>
                <w:szCs w:val="23"/>
                <w:lang w:eastAsia="en-US"/>
              </w:rPr>
              <w:t xml:space="preserve">Пълно съответствие с </w:t>
            </w:r>
            <w:r w:rsidRPr="00623CA2">
              <w:rPr>
                <w:sz w:val="23"/>
                <w:szCs w:val="23"/>
                <w:lang w:val="en-US" w:eastAsia="en-US"/>
              </w:rPr>
              <w:t>GLP</w:t>
            </w:r>
            <w:r w:rsidRPr="00623CA2">
              <w:rPr>
                <w:sz w:val="23"/>
                <w:szCs w:val="23"/>
                <w:lang w:eastAsia="en-US"/>
              </w:rPr>
              <w:t xml:space="preserve"> </w:t>
            </w:r>
          </w:p>
          <w:p w14:paraId="6C75ABCD" w14:textId="77777777" w:rsidR="001C63C6" w:rsidRPr="00623CA2" w:rsidRDefault="001C63C6" w:rsidP="001C63C6">
            <w:pPr>
              <w:rPr>
                <w:sz w:val="23"/>
                <w:szCs w:val="23"/>
                <w:lang w:eastAsia="en-US"/>
              </w:rPr>
            </w:pPr>
            <w:r w:rsidRPr="00623CA2">
              <w:rPr>
                <w:sz w:val="23"/>
                <w:szCs w:val="23"/>
                <w:lang w:eastAsia="en-US"/>
              </w:rPr>
              <w:t>Автоматичен старт на титруване</w:t>
            </w:r>
          </w:p>
          <w:p w14:paraId="794CC204" w14:textId="77777777" w:rsidR="001C63C6" w:rsidRPr="00623CA2" w:rsidRDefault="001C63C6" w:rsidP="001C63C6">
            <w:pPr>
              <w:rPr>
                <w:sz w:val="23"/>
                <w:szCs w:val="23"/>
                <w:lang w:eastAsia="en-US"/>
              </w:rPr>
            </w:pPr>
            <w:proofErr w:type="spellStart"/>
            <w:r w:rsidRPr="00623CA2">
              <w:rPr>
                <w:sz w:val="23"/>
                <w:szCs w:val="23"/>
                <w:lang w:eastAsia="en-US"/>
              </w:rPr>
              <w:t>Aвтоматичен</w:t>
            </w:r>
            <w:proofErr w:type="spellEnd"/>
            <w:r w:rsidRPr="00623CA2">
              <w:rPr>
                <w:sz w:val="23"/>
                <w:szCs w:val="23"/>
                <w:lang w:eastAsia="en-US"/>
              </w:rPr>
              <w:t xml:space="preserve"> старт на измерването след въвеждане на пробата</w:t>
            </w:r>
          </w:p>
          <w:p w14:paraId="10BC1F0C" w14:textId="77777777" w:rsidR="001C63C6" w:rsidRPr="00623CA2" w:rsidRDefault="001C63C6" w:rsidP="001C63C6">
            <w:pPr>
              <w:rPr>
                <w:sz w:val="23"/>
                <w:szCs w:val="23"/>
                <w:lang w:eastAsia="en-US"/>
              </w:rPr>
            </w:pPr>
            <w:r w:rsidRPr="00623CA2">
              <w:rPr>
                <w:sz w:val="23"/>
                <w:szCs w:val="23"/>
                <w:lang w:val="en-US" w:eastAsia="en-US"/>
              </w:rPr>
              <w:t>A</w:t>
            </w:r>
            <w:proofErr w:type="spellStart"/>
            <w:r w:rsidRPr="00623CA2">
              <w:rPr>
                <w:sz w:val="23"/>
                <w:szCs w:val="23"/>
                <w:lang w:eastAsia="en-US"/>
              </w:rPr>
              <w:t>втоматичен</w:t>
            </w:r>
            <w:proofErr w:type="spellEnd"/>
            <w:r w:rsidRPr="00623CA2">
              <w:rPr>
                <w:sz w:val="23"/>
                <w:szCs w:val="23"/>
                <w:lang w:eastAsia="en-US"/>
              </w:rPr>
              <w:t xml:space="preserve"> електроден тест преди стартиране на анализа</w:t>
            </w:r>
          </w:p>
          <w:p w14:paraId="1BFFD21F" w14:textId="77777777" w:rsidR="001C63C6" w:rsidRPr="00623CA2" w:rsidRDefault="001C63C6" w:rsidP="001C63C6">
            <w:pPr>
              <w:rPr>
                <w:sz w:val="23"/>
                <w:szCs w:val="23"/>
                <w:lang w:eastAsia="en-US"/>
              </w:rPr>
            </w:pPr>
            <w:proofErr w:type="spellStart"/>
            <w:r w:rsidRPr="00623CA2">
              <w:rPr>
                <w:sz w:val="23"/>
                <w:szCs w:val="23"/>
                <w:lang w:eastAsia="en-US"/>
              </w:rPr>
              <w:t>Титрувална</w:t>
            </w:r>
            <w:proofErr w:type="spellEnd"/>
            <w:r w:rsidRPr="00623CA2">
              <w:rPr>
                <w:sz w:val="23"/>
                <w:szCs w:val="23"/>
                <w:lang w:eastAsia="en-US"/>
              </w:rPr>
              <w:t xml:space="preserve"> крива в реално време за разпознаване на странични реакции</w:t>
            </w:r>
          </w:p>
          <w:p w14:paraId="402CC308" w14:textId="77777777" w:rsidR="001C63C6" w:rsidRPr="00623CA2" w:rsidRDefault="001C63C6" w:rsidP="001C63C6">
            <w:pPr>
              <w:rPr>
                <w:sz w:val="23"/>
                <w:szCs w:val="23"/>
                <w:lang w:eastAsia="en-US"/>
              </w:rPr>
            </w:pPr>
            <w:r w:rsidRPr="00623CA2">
              <w:rPr>
                <w:sz w:val="23"/>
                <w:szCs w:val="23"/>
                <w:lang w:eastAsia="en-US"/>
              </w:rPr>
              <w:t>Безопасна и безконтактна смяна на реагентите, целяща м</w:t>
            </w:r>
            <w:r w:rsidRPr="00623CA2">
              <w:rPr>
                <w:bCs/>
                <w:sz w:val="23"/>
                <w:szCs w:val="23"/>
                <w:lang w:eastAsia="en-US"/>
              </w:rPr>
              <w:t xml:space="preserve">аксимална защита на потребителя с използване на вградена помпа за </w:t>
            </w:r>
            <w:proofErr w:type="spellStart"/>
            <w:r w:rsidRPr="00623CA2">
              <w:rPr>
                <w:bCs/>
                <w:sz w:val="23"/>
                <w:szCs w:val="23"/>
                <w:lang w:eastAsia="en-US"/>
              </w:rPr>
              <w:t>отсифониране</w:t>
            </w:r>
            <w:proofErr w:type="spellEnd"/>
            <w:r w:rsidRPr="00623CA2">
              <w:rPr>
                <w:bCs/>
                <w:sz w:val="23"/>
                <w:szCs w:val="23"/>
                <w:lang w:eastAsia="en-US"/>
              </w:rPr>
              <w:t xml:space="preserve"> на отпадък и добавяне на свеж Карл Фишер реактив</w:t>
            </w:r>
          </w:p>
          <w:p w14:paraId="1042E699" w14:textId="77777777" w:rsidR="001C63C6" w:rsidRPr="00623CA2" w:rsidRDefault="001C63C6" w:rsidP="001C63C6">
            <w:pPr>
              <w:rPr>
                <w:rFonts w:eastAsia="Batang"/>
                <w:sz w:val="23"/>
                <w:szCs w:val="23"/>
                <w:lang w:eastAsia="ko-KR"/>
              </w:rPr>
            </w:pPr>
            <w:r w:rsidRPr="00623CA2">
              <w:rPr>
                <w:rFonts w:eastAsia="Batang"/>
                <w:sz w:val="23"/>
                <w:szCs w:val="23"/>
                <w:lang w:eastAsia="ko-KR"/>
              </w:rPr>
              <w:t>Вградени методи за определяне на празна проба и реална проба</w:t>
            </w:r>
          </w:p>
          <w:p w14:paraId="71952324" w14:textId="77777777" w:rsidR="001C63C6" w:rsidRPr="00623CA2" w:rsidRDefault="001C63C6" w:rsidP="001C63C6">
            <w:pPr>
              <w:rPr>
                <w:rFonts w:eastAsia="Batang"/>
                <w:sz w:val="23"/>
                <w:szCs w:val="23"/>
                <w:lang w:eastAsia="ko-KR"/>
              </w:rPr>
            </w:pPr>
            <w:r w:rsidRPr="00623CA2">
              <w:rPr>
                <w:rFonts w:eastAsia="Batang"/>
                <w:sz w:val="23"/>
                <w:szCs w:val="23"/>
                <w:lang w:eastAsia="ko-KR"/>
              </w:rPr>
              <w:t>Възможност за запаметяване на 20 потребителски методи</w:t>
            </w:r>
          </w:p>
          <w:p w14:paraId="017218B0" w14:textId="77777777" w:rsidR="001C63C6" w:rsidRPr="00623CA2" w:rsidRDefault="001C63C6" w:rsidP="001C63C6">
            <w:pPr>
              <w:rPr>
                <w:rFonts w:eastAsia="Batang"/>
                <w:sz w:val="23"/>
                <w:szCs w:val="23"/>
                <w:lang w:eastAsia="ko-KR"/>
              </w:rPr>
            </w:pPr>
            <w:r w:rsidRPr="00623CA2">
              <w:rPr>
                <w:rFonts w:eastAsia="Batang"/>
                <w:sz w:val="23"/>
                <w:szCs w:val="23"/>
                <w:lang w:eastAsia="ko-KR"/>
              </w:rPr>
              <w:t xml:space="preserve">Вградена памет за запаметяване на методи и резултати </w:t>
            </w:r>
          </w:p>
          <w:p w14:paraId="1129CE1D" w14:textId="77777777" w:rsidR="001C63C6" w:rsidRPr="00623CA2" w:rsidRDefault="001C63C6" w:rsidP="001C63C6">
            <w:pPr>
              <w:rPr>
                <w:rFonts w:eastAsia="Batang"/>
                <w:sz w:val="23"/>
                <w:szCs w:val="23"/>
                <w:lang w:eastAsia="ko-KR"/>
              </w:rPr>
            </w:pPr>
            <w:r w:rsidRPr="00623CA2">
              <w:rPr>
                <w:rFonts w:eastAsia="Batang"/>
                <w:sz w:val="23"/>
                <w:szCs w:val="23"/>
                <w:lang w:eastAsia="ko-KR"/>
              </w:rPr>
              <w:t>Запис на методи и резултати посредством USB стик</w:t>
            </w:r>
          </w:p>
          <w:p w14:paraId="0BD4EE87" w14:textId="77777777" w:rsidR="001C63C6" w:rsidRPr="00623CA2" w:rsidRDefault="001C63C6" w:rsidP="001C63C6">
            <w:pPr>
              <w:rPr>
                <w:rFonts w:eastAsia="Batang"/>
                <w:sz w:val="23"/>
                <w:szCs w:val="23"/>
                <w:lang w:eastAsia="ko-KR"/>
              </w:rPr>
            </w:pPr>
            <w:r w:rsidRPr="00623CA2">
              <w:rPr>
                <w:rFonts w:eastAsia="Batang"/>
                <w:sz w:val="23"/>
                <w:szCs w:val="23"/>
                <w:lang w:eastAsia="ko-KR"/>
              </w:rPr>
              <w:t xml:space="preserve">KF икони върху дисплея показват, дали уреда все още </w:t>
            </w:r>
            <w:proofErr w:type="spellStart"/>
            <w:r w:rsidRPr="00623CA2">
              <w:rPr>
                <w:rFonts w:eastAsia="Batang"/>
                <w:sz w:val="23"/>
                <w:szCs w:val="23"/>
                <w:lang w:eastAsia="ko-KR"/>
              </w:rPr>
              <w:t>кондиционира</w:t>
            </w:r>
            <w:proofErr w:type="spellEnd"/>
            <w:r w:rsidRPr="00623CA2">
              <w:rPr>
                <w:rFonts w:eastAsia="Batang"/>
                <w:sz w:val="23"/>
                <w:szCs w:val="23"/>
                <w:lang w:eastAsia="ko-KR"/>
              </w:rPr>
              <w:t xml:space="preserve"> или титруването може да бъде стартирано</w:t>
            </w:r>
          </w:p>
          <w:p w14:paraId="02CF74AB" w14:textId="77777777" w:rsidR="001C63C6" w:rsidRPr="00623CA2" w:rsidRDefault="001C63C6" w:rsidP="001C63C6">
            <w:pPr>
              <w:rPr>
                <w:rFonts w:eastAsia="Batang"/>
                <w:sz w:val="23"/>
                <w:szCs w:val="23"/>
                <w:lang w:eastAsia="ko-KR"/>
              </w:rPr>
            </w:pPr>
            <w:r w:rsidRPr="00623CA2">
              <w:rPr>
                <w:rFonts w:eastAsia="Batang"/>
                <w:sz w:val="23"/>
                <w:szCs w:val="23"/>
                <w:lang w:eastAsia="ko-KR"/>
              </w:rPr>
              <w:t>Мониторингова функция за подмяна на реактив, мониторинг на реактиви</w:t>
            </w:r>
          </w:p>
          <w:p w14:paraId="6BBB881E" w14:textId="77777777" w:rsidR="001C63C6" w:rsidRPr="00623CA2" w:rsidRDefault="001C63C6" w:rsidP="001C63C6">
            <w:pPr>
              <w:rPr>
                <w:rFonts w:eastAsia="Batang"/>
                <w:sz w:val="23"/>
                <w:szCs w:val="23"/>
                <w:lang w:eastAsia="ko-KR"/>
              </w:rPr>
            </w:pPr>
            <w:r w:rsidRPr="00623CA2">
              <w:rPr>
                <w:rFonts w:eastAsia="Batang"/>
                <w:sz w:val="23"/>
                <w:szCs w:val="23"/>
                <w:lang w:eastAsia="ko-KR"/>
              </w:rPr>
              <w:t>- Възможност за свързване към аналитична везна, принтер, компютър, бар код четец</w:t>
            </w:r>
          </w:p>
          <w:p w14:paraId="1461CDBE" w14:textId="77777777" w:rsidR="001C63C6" w:rsidRPr="00623CA2" w:rsidRDefault="001C63C6" w:rsidP="001C63C6">
            <w:pPr>
              <w:rPr>
                <w:rFonts w:eastAsia="Batang"/>
                <w:sz w:val="23"/>
                <w:szCs w:val="23"/>
                <w:lang w:eastAsia="ko-KR"/>
              </w:rPr>
            </w:pPr>
            <w:r w:rsidRPr="00623CA2">
              <w:rPr>
                <w:rFonts w:eastAsia="Batang"/>
                <w:color w:val="FF0000"/>
                <w:sz w:val="23"/>
                <w:szCs w:val="23"/>
                <w:lang w:eastAsia="ko-KR"/>
              </w:rPr>
              <w:t xml:space="preserve">- </w:t>
            </w:r>
            <w:r w:rsidRPr="00623CA2">
              <w:rPr>
                <w:rFonts w:eastAsia="Batang"/>
                <w:sz w:val="23"/>
                <w:szCs w:val="23"/>
                <w:lang w:eastAsia="ko-KR"/>
              </w:rPr>
              <w:t xml:space="preserve">Възможност за избор на режим на работа Expert (съгласно GLP) или </w:t>
            </w:r>
            <w:proofErr w:type="spellStart"/>
            <w:r w:rsidRPr="00623CA2">
              <w:rPr>
                <w:rFonts w:eastAsia="Batang"/>
                <w:sz w:val="23"/>
                <w:szCs w:val="23"/>
                <w:lang w:eastAsia="ko-KR"/>
              </w:rPr>
              <w:t>Routine</w:t>
            </w:r>
            <w:proofErr w:type="spellEnd"/>
            <w:r w:rsidRPr="00623CA2">
              <w:rPr>
                <w:rFonts w:eastAsia="Batang"/>
                <w:sz w:val="23"/>
                <w:szCs w:val="23"/>
                <w:lang w:eastAsia="ko-KR"/>
              </w:rPr>
              <w:t xml:space="preserve"> (ограничени права и достъп до параметри на системата – свободно избираеми)</w:t>
            </w:r>
          </w:p>
          <w:p w14:paraId="071EB4F0" w14:textId="77777777" w:rsidR="001C63C6" w:rsidRPr="00623CA2" w:rsidRDefault="001C63C6" w:rsidP="001C63C6">
            <w:pPr>
              <w:rPr>
                <w:rFonts w:eastAsia="Batang"/>
                <w:sz w:val="23"/>
                <w:szCs w:val="23"/>
                <w:lang w:eastAsia="ko-KR"/>
              </w:rPr>
            </w:pPr>
            <w:r w:rsidRPr="00623CA2">
              <w:rPr>
                <w:rFonts w:eastAsia="Batang"/>
                <w:sz w:val="23"/>
                <w:szCs w:val="23"/>
                <w:lang w:eastAsia="ko-KR"/>
              </w:rPr>
              <w:t>- Функции за автоматично изчисление на минимална, максимална стойност, относително стандартно отклонение както и систематична грешка.</w:t>
            </w:r>
          </w:p>
          <w:p w14:paraId="40101688" w14:textId="77777777" w:rsidR="001C63C6" w:rsidRPr="00623CA2" w:rsidRDefault="001C63C6" w:rsidP="001C63C6">
            <w:pPr>
              <w:rPr>
                <w:rFonts w:eastAsia="Batang"/>
                <w:sz w:val="23"/>
                <w:szCs w:val="23"/>
                <w:lang w:eastAsia="ko-KR"/>
              </w:rPr>
            </w:pPr>
            <w:r w:rsidRPr="00623CA2">
              <w:rPr>
                <w:rFonts w:eastAsia="Batang"/>
                <w:sz w:val="23"/>
                <w:szCs w:val="23"/>
                <w:lang w:eastAsia="ko-KR"/>
              </w:rPr>
              <w:t>Режими на работа:</w:t>
            </w:r>
          </w:p>
          <w:p w14:paraId="443D33DA" w14:textId="77777777" w:rsidR="001C63C6" w:rsidRPr="00623CA2" w:rsidRDefault="001C63C6" w:rsidP="001C63C6">
            <w:pPr>
              <w:rPr>
                <w:rFonts w:eastAsia="Batang"/>
                <w:sz w:val="23"/>
                <w:szCs w:val="23"/>
                <w:lang w:eastAsia="ko-KR"/>
              </w:rPr>
            </w:pPr>
            <w:r w:rsidRPr="00623CA2">
              <w:rPr>
                <w:rFonts w:eastAsia="Batang"/>
                <w:sz w:val="23"/>
                <w:szCs w:val="23"/>
                <w:lang w:eastAsia="ko-KR"/>
              </w:rPr>
              <w:lastRenderedPageBreak/>
              <w:t>- автоматично обемно Карл Фишер определяне на еквивалентния пункт</w:t>
            </w:r>
          </w:p>
          <w:p w14:paraId="7AFB00DE" w14:textId="77777777" w:rsidR="001C63C6" w:rsidRPr="00623CA2" w:rsidRDefault="001C63C6" w:rsidP="001C63C6">
            <w:pPr>
              <w:rPr>
                <w:rFonts w:eastAsia="Batang"/>
                <w:sz w:val="23"/>
                <w:szCs w:val="23"/>
                <w:lang w:eastAsia="ko-KR"/>
              </w:rPr>
            </w:pPr>
            <w:r w:rsidRPr="00623CA2">
              <w:rPr>
                <w:rFonts w:eastAsia="Batang"/>
                <w:sz w:val="23"/>
                <w:szCs w:val="23"/>
                <w:lang w:eastAsia="ko-KR"/>
              </w:rPr>
              <w:t>- ръчно дозиране и титруване</w:t>
            </w:r>
          </w:p>
          <w:p w14:paraId="0A5D3A37" w14:textId="77777777" w:rsidR="001C63C6" w:rsidRPr="00623CA2" w:rsidRDefault="001C63C6" w:rsidP="001C63C6">
            <w:pPr>
              <w:rPr>
                <w:rFonts w:eastAsia="Batang"/>
                <w:sz w:val="23"/>
                <w:szCs w:val="23"/>
                <w:lang w:eastAsia="ko-KR"/>
              </w:rPr>
            </w:pPr>
            <w:r w:rsidRPr="00623CA2">
              <w:rPr>
                <w:rFonts w:eastAsia="Batang"/>
                <w:sz w:val="23"/>
                <w:szCs w:val="23"/>
                <w:lang w:eastAsia="ko-KR"/>
              </w:rPr>
              <w:t>- използване на магнитна бъркалка за разбъркване</w:t>
            </w:r>
          </w:p>
          <w:p w14:paraId="358F034F" w14:textId="77777777" w:rsidR="001C63C6" w:rsidRPr="00623CA2" w:rsidRDefault="001C63C6" w:rsidP="001C63C6">
            <w:pPr>
              <w:rPr>
                <w:rFonts w:eastAsia="Batang"/>
                <w:sz w:val="23"/>
                <w:szCs w:val="23"/>
                <w:lang w:eastAsia="ko-KR"/>
              </w:rPr>
            </w:pPr>
            <w:r w:rsidRPr="00623CA2">
              <w:rPr>
                <w:rFonts w:eastAsia="Batang"/>
                <w:sz w:val="23"/>
                <w:szCs w:val="23"/>
                <w:lang w:eastAsia="ko-KR"/>
              </w:rPr>
              <w:t xml:space="preserve">- директно измерване на </w:t>
            </w:r>
            <w:proofErr w:type="spellStart"/>
            <w:r w:rsidRPr="00623CA2">
              <w:rPr>
                <w:rFonts w:eastAsia="Batang"/>
                <w:sz w:val="23"/>
                <w:szCs w:val="23"/>
                <w:lang w:eastAsia="ko-KR"/>
              </w:rPr>
              <w:t>Ipol</w:t>
            </w:r>
            <w:proofErr w:type="spellEnd"/>
            <w:r w:rsidRPr="00623CA2">
              <w:rPr>
                <w:rFonts w:eastAsia="Batang"/>
                <w:sz w:val="23"/>
                <w:szCs w:val="23"/>
                <w:lang w:eastAsia="ko-KR"/>
              </w:rPr>
              <w:t xml:space="preserve"> | </w:t>
            </w:r>
            <w:proofErr w:type="spellStart"/>
            <w:r w:rsidRPr="00623CA2">
              <w:rPr>
                <w:rFonts w:eastAsia="Batang"/>
                <w:sz w:val="23"/>
                <w:szCs w:val="23"/>
                <w:lang w:eastAsia="ko-KR"/>
              </w:rPr>
              <w:t>Upol</w:t>
            </w:r>
            <w:proofErr w:type="spellEnd"/>
            <w:r w:rsidRPr="00623CA2">
              <w:rPr>
                <w:rFonts w:eastAsia="Batang"/>
                <w:sz w:val="23"/>
                <w:szCs w:val="23"/>
                <w:lang w:eastAsia="ko-KR"/>
              </w:rPr>
              <w:t xml:space="preserve"> | T</w:t>
            </w:r>
          </w:p>
          <w:p w14:paraId="4A7EB16F" w14:textId="77777777" w:rsidR="001C63C6" w:rsidRPr="00623CA2" w:rsidRDefault="001C63C6" w:rsidP="001C63C6">
            <w:pPr>
              <w:rPr>
                <w:rFonts w:eastAsia="Batang"/>
                <w:sz w:val="23"/>
                <w:szCs w:val="23"/>
                <w:lang w:eastAsia="ko-KR"/>
              </w:rPr>
            </w:pPr>
            <w:r w:rsidRPr="00623CA2">
              <w:rPr>
                <w:rFonts w:eastAsia="Batang"/>
                <w:sz w:val="23"/>
                <w:szCs w:val="23"/>
                <w:lang w:eastAsia="ko-KR"/>
              </w:rPr>
              <w:t>Измервателни входове:</w:t>
            </w:r>
          </w:p>
          <w:p w14:paraId="7969D0F4" w14:textId="77777777" w:rsidR="001C63C6" w:rsidRPr="00623CA2" w:rsidRDefault="001C63C6" w:rsidP="001C63C6">
            <w:pPr>
              <w:rPr>
                <w:rFonts w:eastAsia="Batang"/>
                <w:sz w:val="23"/>
                <w:szCs w:val="23"/>
                <w:lang w:eastAsia="ko-KR"/>
              </w:rPr>
            </w:pPr>
            <w:r w:rsidRPr="00623CA2">
              <w:rPr>
                <w:rFonts w:eastAsia="Batang"/>
                <w:sz w:val="23"/>
                <w:szCs w:val="23"/>
                <w:lang w:eastAsia="ko-KR"/>
              </w:rPr>
              <w:t xml:space="preserve">вход за измерване с програмируем </w:t>
            </w:r>
            <w:proofErr w:type="spellStart"/>
            <w:r w:rsidRPr="00623CA2">
              <w:rPr>
                <w:rFonts w:eastAsia="Batang"/>
                <w:sz w:val="23"/>
                <w:szCs w:val="23"/>
                <w:lang w:eastAsia="ko-KR"/>
              </w:rPr>
              <w:t>поляризационен</w:t>
            </w:r>
            <w:proofErr w:type="spellEnd"/>
            <w:r w:rsidRPr="00623CA2">
              <w:rPr>
                <w:rFonts w:eastAsia="Batang"/>
                <w:sz w:val="23"/>
                <w:szCs w:val="23"/>
                <w:lang w:eastAsia="ko-KR"/>
              </w:rPr>
              <w:t xml:space="preserve"> ток и напрежение</w:t>
            </w:r>
          </w:p>
          <w:p w14:paraId="6B82147A" w14:textId="77777777" w:rsidR="001C63C6" w:rsidRPr="00623CA2" w:rsidRDefault="001C63C6" w:rsidP="001C63C6">
            <w:pPr>
              <w:rPr>
                <w:rFonts w:eastAsia="Batang"/>
                <w:sz w:val="23"/>
                <w:szCs w:val="23"/>
                <w:lang w:eastAsia="ko-KR"/>
              </w:rPr>
            </w:pPr>
            <w:r w:rsidRPr="00623CA2">
              <w:rPr>
                <w:rFonts w:eastAsia="Batang"/>
                <w:sz w:val="23"/>
                <w:szCs w:val="23"/>
                <w:lang w:eastAsia="ko-KR"/>
              </w:rPr>
              <w:t>вход за температурен сензор (</w:t>
            </w:r>
            <w:proofErr w:type="spellStart"/>
            <w:r w:rsidRPr="00623CA2">
              <w:rPr>
                <w:rFonts w:eastAsia="Batang"/>
                <w:sz w:val="23"/>
                <w:szCs w:val="23"/>
                <w:lang w:eastAsia="ko-KR"/>
              </w:rPr>
              <w:t>Pt</w:t>
            </w:r>
            <w:proofErr w:type="spellEnd"/>
            <w:r w:rsidRPr="00623CA2">
              <w:rPr>
                <w:rFonts w:eastAsia="Batang"/>
                <w:sz w:val="23"/>
                <w:szCs w:val="23"/>
                <w:lang w:eastAsia="ko-KR"/>
              </w:rPr>
              <w:t xml:space="preserve"> 1000 или NTC)</w:t>
            </w:r>
          </w:p>
          <w:p w14:paraId="785885A0" w14:textId="77777777" w:rsidR="001C63C6" w:rsidRPr="00623CA2" w:rsidRDefault="001C63C6" w:rsidP="001C63C6">
            <w:pPr>
              <w:rPr>
                <w:sz w:val="23"/>
                <w:szCs w:val="23"/>
                <w:u w:val="single"/>
                <w:lang w:eastAsia="en-US"/>
              </w:rPr>
            </w:pPr>
            <w:r w:rsidRPr="00623CA2">
              <w:rPr>
                <w:sz w:val="23"/>
                <w:szCs w:val="23"/>
                <w:u w:val="single"/>
                <w:lang w:eastAsia="en-US"/>
              </w:rPr>
              <w:t>Интерфейс и измервателни входове:</w:t>
            </w:r>
          </w:p>
          <w:p w14:paraId="07C8A218" w14:textId="77777777" w:rsidR="001C63C6" w:rsidRPr="00623CA2" w:rsidRDefault="001C63C6" w:rsidP="001C63C6">
            <w:pPr>
              <w:rPr>
                <w:sz w:val="23"/>
                <w:szCs w:val="23"/>
                <w:lang w:eastAsia="en-US"/>
              </w:rPr>
            </w:pPr>
            <w:proofErr w:type="spellStart"/>
            <w:r w:rsidRPr="00623CA2">
              <w:rPr>
                <w:sz w:val="23"/>
                <w:szCs w:val="23"/>
                <w:lang w:eastAsia="en-US"/>
              </w:rPr>
              <w:t>Ipol</w:t>
            </w:r>
            <w:proofErr w:type="spellEnd"/>
            <w:r w:rsidRPr="00623CA2">
              <w:rPr>
                <w:sz w:val="23"/>
                <w:szCs w:val="23"/>
                <w:lang w:eastAsia="en-US"/>
              </w:rPr>
              <w:t xml:space="preserve"> - </w:t>
            </w:r>
            <w:proofErr w:type="spellStart"/>
            <w:r w:rsidRPr="00623CA2">
              <w:rPr>
                <w:sz w:val="23"/>
                <w:szCs w:val="23"/>
                <w:lang w:eastAsia="en-US"/>
              </w:rPr>
              <w:t>волтаметрично</w:t>
            </w:r>
            <w:proofErr w:type="spellEnd"/>
            <w:r w:rsidRPr="00623CA2">
              <w:rPr>
                <w:sz w:val="23"/>
                <w:szCs w:val="23"/>
                <w:lang w:eastAsia="en-US"/>
              </w:rPr>
              <w:t xml:space="preserve"> измерване с програмиране на </w:t>
            </w:r>
            <w:proofErr w:type="spellStart"/>
            <w:r w:rsidRPr="00623CA2">
              <w:rPr>
                <w:sz w:val="23"/>
                <w:szCs w:val="23"/>
                <w:lang w:eastAsia="en-US"/>
              </w:rPr>
              <w:t>поляризационния</w:t>
            </w:r>
            <w:proofErr w:type="spellEnd"/>
            <w:r w:rsidRPr="00623CA2">
              <w:rPr>
                <w:sz w:val="23"/>
                <w:szCs w:val="23"/>
                <w:lang w:eastAsia="en-US"/>
              </w:rPr>
              <w:t xml:space="preserve"> ток</w:t>
            </w:r>
          </w:p>
          <w:p w14:paraId="36FF2166" w14:textId="77777777" w:rsidR="001C63C6" w:rsidRPr="00623CA2" w:rsidRDefault="001C63C6" w:rsidP="001C63C6">
            <w:pPr>
              <w:rPr>
                <w:sz w:val="23"/>
                <w:szCs w:val="23"/>
                <w:lang w:eastAsia="en-US"/>
              </w:rPr>
            </w:pPr>
            <w:r w:rsidRPr="00623CA2">
              <w:rPr>
                <w:sz w:val="23"/>
                <w:szCs w:val="23"/>
                <w:lang w:eastAsia="en-US"/>
              </w:rPr>
              <w:t xml:space="preserve">         обхват на тока: –120…120 µA (стъпка: 1 µA)</w:t>
            </w:r>
          </w:p>
          <w:p w14:paraId="74B1261C" w14:textId="77777777" w:rsidR="001C63C6" w:rsidRPr="00623CA2" w:rsidRDefault="001C63C6" w:rsidP="001C63C6">
            <w:pPr>
              <w:rPr>
                <w:sz w:val="23"/>
                <w:szCs w:val="23"/>
                <w:lang w:eastAsia="en-US"/>
              </w:rPr>
            </w:pPr>
            <w:r w:rsidRPr="00623CA2">
              <w:rPr>
                <w:sz w:val="23"/>
                <w:szCs w:val="23"/>
                <w:lang w:eastAsia="en-US"/>
              </w:rPr>
              <w:t xml:space="preserve">         обхват на потенциала: –1200…1200 </w:t>
            </w:r>
            <w:proofErr w:type="spellStart"/>
            <w:r w:rsidRPr="00623CA2">
              <w:rPr>
                <w:sz w:val="23"/>
                <w:szCs w:val="23"/>
                <w:lang w:eastAsia="en-US"/>
              </w:rPr>
              <w:t>mV</w:t>
            </w:r>
            <w:proofErr w:type="spellEnd"/>
          </w:p>
          <w:p w14:paraId="4B0FFB21" w14:textId="77777777" w:rsidR="001C63C6" w:rsidRPr="00623CA2" w:rsidRDefault="001C63C6" w:rsidP="001C63C6">
            <w:pPr>
              <w:rPr>
                <w:sz w:val="23"/>
                <w:szCs w:val="23"/>
                <w:lang w:eastAsia="en-US"/>
              </w:rPr>
            </w:pPr>
            <w:r w:rsidRPr="00623CA2">
              <w:rPr>
                <w:sz w:val="23"/>
                <w:szCs w:val="23"/>
                <w:lang w:eastAsia="en-US"/>
              </w:rPr>
              <w:t xml:space="preserve">         разделителна способност: 0.1 </w:t>
            </w:r>
            <w:proofErr w:type="spellStart"/>
            <w:r w:rsidRPr="00623CA2">
              <w:rPr>
                <w:sz w:val="23"/>
                <w:szCs w:val="23"/>
                <w:lang w:eastAsia="en-US"/>
              </w:rPr>
              <w:t>mV</w:t>
            </w:r>
            <w:proofErr w:type="spellEnd"/>
          </w:p>
          <w:p w14:paraId="3F21FDAD" w14:textId="77777777" w:rsidR="001C63C6" w:rsidRPr="00623CA2" w:rsidRDefault="001C63C6" w:rsidP="001C63C6">
            <w:pPr>
              <w:rPr>
                <w:sz w:val="23"/>
                <w:szCs w:val="23"/>
                <w:lang w:eastAsia="en-US"/>
              </w:rPr>
            </w:pPr>
            <w:proofErr w:type="spellStart"/>
            <w:r w:rsidRPr="00623CA2">
              <w:rPr>
                <w:sz w:val="23"/>
                <w:szCs w:val="23"/>
                <w:lang w:eastAsia="en-US"/>
              </w:rPr>
              <w:t>Upol</w:t>
            </w:r>
            <w:proofErr w:type="spellEnd"/>
            <w:r w:rsidRPr="00623CA2">
              <w:rPr>
                <w:sz w:val="23"/>
                <w:szCs w:val="23"/>
                <w:lang w:eastAsia="en-US"/>
              </w:rPr>
              <w:t xml:space="preserve"> - </w:t>
            </w:r>
            <w:proofErr w:type="spellStart"/>
            <w:r w:rsidRPr="00623CA2">
              <w:rPr>
                <w:sz w:val="23"/>
                <w:szCs w:val="23"/>
                <w:lang w:eastAsia="en-US"/>
              </w:rPr>
              <w:t>aмперометрично</w:t>
            </w:r>
            <w:proofErr w:type="spellEnd"/>
            <w:r w:rsidRPr="00623CA2">
              <w:rPr>
                <w:sz w:val="23"/>
                <w:szCs w:val="23"/>
                <w:lang w:eastAsia="en-US"/>
              </w:rPr>
              <w:t xml:space="preserve"> измерване с програмиране на </w:t>
            </w:r>
            <w:proofErr w:type="spellStart"/>
            <w:r w:rsidRPr="00623CA2">
              <w:rPr>
                <w:sz w:val="23"/>
                <w:szCs w:val="23"/>
                <w:lang w:eastAsia="en-US"/>
              </w:rPr>
              <w:t>поляризационното</w:t>
            </w:r>
            <w:proofErr w:type="spellEnd"/>
            <w:r w:rsidRPr="00623CA2">
              <w:rPr>
                <w:sz w:val="23"/>
                <w:szCs w:val="23"/>
                <w:lang w:eastAsia="en-US"/>
              </w:rPr>
              <w:t xml:space="preserve"> напрежение</w:t>
            </w:r>
          </w:p>
          <w:p w14:paraId="160DA3C7" w14:textId="77777777" w:rsidR="001C63C6" w:rsidRPr="00623CA2" w:rsidRDefault="001C63C6" w:rsidP="001C63C6">
            <w:pPr>
              <w:rPr>
                <w:sz w:val="23"/>
                <w:szCs w:val="23"/>
                <w:lang w:eastAsia="en-US"/>
              </w:rPr>
            </w:pPr>
            <w:r w:rsidRPr="00623CA2">
              <w:rPr>
                <w:sz w:val="23"/>
                <w:szCs w:val="23"/>
                <w:lang w:eastAsia="en-US"/>
              </w:rPr>
              <w:t xml:space="preserve">         обхват на потенциала: –1200…1200 </w:t>
            </w:r>
            <w:proofErr w:type="spellStart"/>
            <w:r w:rsidRPr="00623CA2">
              <w:rPr>
                <w:sz w:val="23"/>
                <w:szCs w:val="23"/>
                <w:lang w:eastAsia="en-US"/>
              </w:rPr>
              <w:t>mV</w:t>
            </w:r>
            <w:proofErr w:type="spellEnd"/>
            <w:r w:rsidRPr="00623CA2">
              <w:rPr>
                <w:sz w:val="23"/>
                <w:szCs w:val="23"/>
                <w:lang w:eastAsia="en-US"/>
              </w:rPr>
              <w:t xml:space="preserve"> (стъпка: 10 </w:t>
            </w:r>
            <w:proofErr w:type="spellStart"/>
            <w:r w:rsidRPr="00623CA2">
              <w:rPr>
                <w:sz w:val="23"/>
                <w:szCs w:val="23"/>
                <w:lang w:eastAsia="en-US"/>
              </w:rPr>
              <w:t>mV</w:t>
            </w:r>
            <w:proofErr w:type="spellEnd"/>
            <w:r w:rsidRPr="00623CA2">
              <w:rPr>
                <w:sz w:val="23"/>
                <w:szCs w:val="23"/>
                <w:lang w:eastAsia="en-US"/>
              </w:rPr>
              <w:t>)</w:t>
            </w:r>
          </w:p>
          <w:p w14:paraId="2450B92D" w14:textId="77777777" w:rsidR="001C63C6" w:rsidRPr="00623CA2" w:rsidRDefault="001C63C6" w:rsidP="001C63C6">
            <w:pPr>
              <w:rPr>
                <w:sz w:val="23"/>
                <w:szCs w:val="23"/>
                <w:lang w:eastAsia="en-US"/>
              </w:rPr>
            </w:pPr>
            <w:r w:rsidRPr="00623CA2">
              <w:rPr>
                <w:sz w:val="23"/>
                <w:szCs w:val="23"/>
                <w:lang w:eastAsia="en-US"/>
              </w:rPr>
              <w:t xml:space="preserve">         обхват на тока: –120…120 µA</w:t>
            </w:r>
          </w:p>
          <w:p w14:paraId="47DCA972" w14:textId="77777777" w:rsidR="001C63C6" w:rsidRPr="00623CA2" w:rsidRDefault="001C63C6" w:rsidP="001C63C6">
            <w:pPr>
              <w:rPr>
                <w:sz w:val="23"/>
                <w:szCs w:val="23"/>
                <w:lang w:eastAsia="en-US"/>
              </w:rPr>
            </w:pPr>
            <w:r w:rsidRPr="00623CA2">
              <w:rPr>
                <w:sz w:val="23"/>
                <w:szCs w:val="23"/>
                <w:lang w:eastAsia="en-US"/>
              </w:rPr>
              <w:t xml:space="preserve">         разделителна способност: 0.01 µA</w:t>
            </w:r>
          </w:p>
          <w:p w14:paraId="775D59CB" w14:textId="77777777" w:rsidR="001C63C6" w:rsidRPr="00623CA2" w:rsidRDefault="001C63C6" w:rsidP="001C63C6">
            <w:pPr>
              <w:rPr>
                <w:sz w:val="23"/>
                <w:szCs w:val="23"/>
                <w:lang w:eastAsia="en-US"/>
              </w:rPr>
            </w:pPr>
            <w:r w:rsidRPr="00623CA2">
              <w:rPr>
                <w:sz w:val="23"/>
                <w:szCs w:val="23"/>
                <w:lang w:eastAsia="en-US"/>
              </w:rPr>
              <w:t>Температура:</w:t>
            </w:r>
          </w:p>
          <w:p w14:paraId="534AC9B7" w14:textId="77777777" w:rsidR="001C63C6" w:rsidRPr="00623CA2" w:rsidRDefault="001C63C6" w:rsidP="001C63C6">
            <w:pPr>
              <w:rPr>
                <w:sz w:val="23"/>
                <w:szCs w:val="23"/>
                <w:lang w:eastAsia="en-US"/>
              </w:rPr>
            </w:pPr>
            <w:r w:rsidRPr="00623CA2">
              <w:rPr>
                <w:sz w:val="23"/>
                <w:szCs w:val="23"/>
                <w:lang w:eastAsia="en-US"/>
              </w:rPr>
              <w:t xml:space="preserve">         </w:t>
            </w:r>
            <w:proofErr w:type="spellStart"/>
            <w:r w:rsidRPr="00623CA2">
              <w:rPr>
                <w:sz w:val="23"/>
                <w:szCs w:val="23"/>
                <w:lang w:eastAsia="en-US"/>
              </w:rPr>
              <w:t>Pt</w:t>
            </w:r>
            <w:proofErr w:type="spellEnd"/>
            <w:r w:rsidRPr="00623CA2">
              <w:rPr>
                <w:sz w:val="23"/>
                <w:szCs w:val="23"/>
                <w:lang w:eastAsia="en-US"/>
              </w:rPr>
              <w:t xml:space="preserve"> 1000: - 150.0 ... +250.0 </w:t>
            </w:r>
            <w:proofErr w:type="spellStart"/>
            <w:r w:rsidRPr="00623CA2">
              <w:rPr>
                <w:sz w:val="23"/>
                <w:szCs w:val="23"/>
                <w:vertAlign w:val="superscript"/>
                <w:lang w:eastAsia="en-US"/>
              </w:rPr>
              <w:t>o</w:t>
            </w:r>
            <w:r w:rsidRPr="00623CA2">
              <w:rPr>
                <w:sz w:val="23"/>
                <w:szCs w:val="23"/>
                <w:lang w:eastAsia="en-US"/>
              </w:rPr>
              <w:t>С</w:t>
            </w:r>
            <w:proofErr w:type="spellEnd"/>
            <w:r w:rsidRPr="00623CA2">
              <w:rPr>
                <w:sz w:val="23"/>
                <w:szCs w:val="23"/>
                <w:lang w:eastAsia="en-US"/>
              </w:rPr>
              <w:t xml:space="preserve"> </w:t>
            </w:r>
          </w:p>
          <w:p w14:paraId="77294CD1" w14:textId="0E50DFC6" w:rsidR="001C63C6" w:rsidRPr="00623CA2" w:rsidRDefault="001C63C6" w:rsidP="001C63C6">
            <w:pPr>
              <w:rPr>
                <w:sz w:val="23"/>
                <w:szCs w:val="23"/>
                <w:lang w:eastAsia="en-US"/>
              </w:rPr>
            </w:pPr>
            <w:r w:rsidRPr="00623CA2">
              <w:rPr>
                <w:sz w:val="23"/>
                <w:szCs w:val="23"/>
                <w:lang w:eastAsia="en-US"/>
              </w:rPr>
              <w:t xml:space="preserve">         NTC:     - 5.0 … +250 </w:t>
            </w:r>
            <w:proofErr w:type="spellStart"/>
            <w:r w:rsidRPr="00623CA2">
              <w:rPr>
                <w:sz w:val="23"/>
                <w:szCs w:val="23"/>
                <w:vertAlign w:val="superscript"/>
                <w:lang w:eastAsia="en-US"/>
              </w:rPr>
              <w:t>o</w:t>
            </w:r>
            <w:r w:rsidRPr="00623CA2">
              <w:rPr>
                <w:sz w:val="23"/>
                <w:szCs w:val="23"/>
                <w:lang w:eastAsia="en-US"/>
              </w:rPr>
              <w:t>C</w:t>
            </w:r>
            <w:proofErr w:type="spellEnd"/>
          </w:p>
          <w:p w14:paraId="0674D7E1" w14:textId="77777777" w:rsidR="001C63C6" w:rsidRPr="00623CA2" w:rsidRDefault="001C63C6" w:rsidP="001C63C6">
            <w:pPr>
              <w:rPr>
                <w:sz w:val="23"/>
                <w:szCs w:val="23"/>
                <w:lang w:eastAsia="en-US"/>
              </w:rPr>
            </w:pPr>
            <w:r w:rsidRPr="00623CA2">
              <w:rPr>
                <w:sz w:val="23"/>
                <w:szCs w:val="23"/>
                <w:lang w:eastAsia="en-US"/>
              </w:rPr>
              <w:t xml:space="preserve">         разделителна способност: 0.1 °C</w:t>
            </w:r>
          </w:p>
          <w:p w14:paraId="4B8A8038" w14:textId="6E3E0D2E" w:rsidR="001C63C6" w:rsidRPr="00623CA2" w:rsidRDefault="00856724" w:rsidP="001C63C6">
            <w:pPr>
              <w:rPr>
                <w:rFonts w:eastAsia="Batang"/>
                <w:color w:val="000000"/>
                <w:sz w:val="23"/>
                <w:szCs w:val="23"/>
                <w:lang w:eastAsia="ko-KR"/>
              </w:rPr>
            </w:pPr>
            <w:r w:rsidRPr="00623CA2">
              <w:rPr>
                <w:b/>
                <w:sz w:val="23"/>
                <w:szCs w:val="23"/>
                <w:lang w:eastAsia="ko-KR"/>
              </w:rPr>
              <w:t xml:space="preserve">3. </w:t>
            </w:r>
            <w:r w:rsidR="001C63C6" w:rsidRPr="00623CA2">
              <w:rPr>
                <w:b/>
                <w:sz w:val="23"/>
                <w:szCs w:val="23"/>
                <w:lang w:eastAsia="ko-KR"/>
              </w:rPr>
              <w:t>Доставката да включва:</w:t>
            </w:r>
          </w:p>
          <w:p w14:paraId="20A0CC06" w14:textId="77777777" w:rsidR="00253F17" w:rsidRPr="00623CA2" w:rsidRDefault="001C63C6" w:rsidP="001C63C6">
            <w:pPr>
              <w:jc w:val="both"/>
              <w:rPr>
                <w:sz w:val="23"/>
                <w:szCs w:val="23"/>
                <w:lang w:eastAsia="ko-KR"/>
              </w:rPr>
            </w:pPr>
            <w:r w:rsidRPr="00623CA2">
              <w:rPr>
                <w:sz w:val="23"/>
                <w:szCs w:val="23"/>
                <w:lang w:eastAsia="ko-KR"/>
              </w:rPr>
              <w:t xml:space="preserve">двойно платинов Карл Фишер електрод, </w:t>
            </w:r>
            <w:proofErr w:type="spellStart"/>
            <w:r w:rsidRPr="00623CA2">
              <w:rPr>
                <w:sz w:val="23"/>
                <w:szCs w:val="23"/>
                <w:lang w:eastAsia="ko-KR"/>
              </w:rPr>
              <w:t>титрувална</w:t>
            </w:r>
            <w:proofErr w:type="spellEnd"/>
            <w:r w:rsidRPr="00623CA2">
              <w:rPr>
                <w:sz w:val="23"/>
                <w:szCs w:val="23"/>
                <w:lang w:eastAsia="ko-KR"/>
              </w:rPr>
              <w:t xml:space="preserve"> </w:t>
            </w:r>
            <w:proofErr w:type="spellStart"/>
            <w:r w:rsidRPr="00623CA2">
              <w:rPr>
                <w:sz w:val="23"/>
                <w:szCs w:val="23"/>
                <w:lang w:eastAsia="ko-KR"/>
              </w:rPr>
              <w:t>бюрета</w:t>
            </w:r>
            <w:proofErr w:type="spellEnd"/>
            <w:r w:rsidRPr="00623CA2">
              <w:rPr>
                <w:sz w:val="23"/>
                <w:szCs w:val="23"/>
                <w:lang w:eastAsia="ko-KR"/>
              </w:rPr>
              <w:t xml:space="preserve"> от 10 </w:t>
            </w:r>
            <w:proofErr w:type="spellStart"/>
            <w:r w:rsidRPr="00623CA2">
              <w:rPr>
                <w:sz w:val="23"/>
                <w:szCs w:val="23"/>
                <w:lang w:eastAsia="ko-KR"/>
              </w:rPr>
              <w:t>мл</w:t>
            </w:r>
            <w:proofErr w:type="spellEnd"/>
            <w:r w:rsidRPr="00623CA2">
              <w:rPr>
                <w:sz w:val="23"/>
                <w:szCs w:val="23"/>
                <w:lang w:eastAsia="ko-KR"/>
              </w:rPr>
              <w:t xml:space="preserve">,  комплект съд за титруване и всички необходими принадлежности за работа , като : кабел за електрод, молекулно сито с размер 0.3 </w:t>
            </w:r>
            <w:proofErr w:type="spellStart"/>
            <w:r w:rsidRPr="00623CA2">
              <w:rPr>
                <w:sz w:val="23"/>
                <w:szCs w:val="23"/>
                <w:lang w:eastAsia="ko-KR"/>
              </w:rPr>
              <w:t>nm</w:t>
            </w:r>
            <w:proofErr w:type="spellEnd"/>
            <w:r w:rsidRPr="00623CA2">
              <w:rPr>
                <w:sz w:val="23"/>
                <w:szCs w:val="23"/>
                <w:lang w:eastAsia="ko-KR"/>
              </w:rPr>
              <w:t xml:space="preserve"> - 500 g, </w:t>
            </w:r>
            <w:proofErr w:type="spellStart"/>
            <w:r w:rsidRPr="00623CA2">
              <w:rPr>
                <w:sz w:val="23"/>
                <w:szCs w:val="23"/>
                <w:lang w:eastAsia="ko-KR"/>
              </w:rPr>
              <w:t>септуми</w:t>
            </w:r>
            <w:proofErr w:type="spellEnd"/>
            <w:r w:rsidRPr="00623CA2">
              <w:rPr>
                <w:sz w:val="23"/>
                <w:szCs w:val="23"/>
                <w:lang w:eastAsia="ko-KR"/>
              </w:rPr>
              <w:t xml:space="preserve"> за обемна </w:t>
            </w:r>
            <w:proofErr w:type="spellStart"/>
            <w:r w:rsidRPr="00623CA2">
              <w:rPr>
                <w:sz w:val="23"/>
                <w:szCs w:val="23"/>
                <w:lang w:eastAsia="ko-KR"/>
              </w:rPr>
              <w:t>титрувална</w:t>
            </w:r>
            <w:proofErr w:type="spellEnd"/>
            <w:r w:rsidRPr="00623CA2">
              <w:rPr>
                <w:sz w:val="23"/>
                <w:szCs w:val="23"/>
                <w:lang w:eastAsia="ko-KR"/>
              </w:rPr>
              <w:t xml:space="preserve"> клетка - минимум 5 броя, два броя игли с дължина 80 мм/външен диаметър 0.8 мм и 2 броя спринцовки, реактиви за </w:t>
            </w:r>
            <w:proofErr w:type="spellStart"/>
            <w:r w:rsidRPr="00623CA2">
              <w:rPr>
                <w:sz w:val="23"/>
                <w:szCs w:val="23"/>
                <w:lang w:eastAsia="ko-KR"/>
              </w:rPr>
              <w:t>първоначелен</w:t>
            </w:r>
            <w:proofErr w:type="spellEnd"/>
            <w:r w:rsidRPr="00623CA2">
              <w:rPr>
                <w:sz w:val="23"/>
                <w:szCs w:val="23"/>
                <w:lang w:eastAsia="ko-KR"/>
              </w:rPr>
              <w:t xml:space="preserve"> пуск и въвеждане на апарата в действие</w:t>
            </w:r>
            <w:r w:rsidR="00856724" w:rsidRPr="00623CA2">
              <w:rPr>
                <w:sz w:val="23"/>
                <w:szCs w:val="23"/>
                <w:lang w:eastAsia="ko-KR"/>
              </w:rPr>
              <w:t>.</w:t>
            </w:r>
          </w:p>
          <w:p w14:paraId="2C59C02A" w14:textId="3D071393" w:rsidR="00856724" w:rsidRPr="00856724" w:rsidRDefault="00856724" w:rsidP="00856724">
            <w:pPr>
              <w:rPr>
                <w:b/>
                <w:bCs/>
              </w:rPr>
            </w:pPr>
            <w:r w:rsidRPr="00623CA2">
              <w:rPr>
                <w:b/>
                <w:bCs/>
                <w:sz w:val="23"/>
                <w:szCs w:val="23"/>
              </w:rPr>
              <w:t xml:space="preserve">4. Предпочитан завод и страна производител – </w:t>
            </w:r>
            <w:proofErr w:type="spellStart"/>
            <w:r w:rsidRPr="00623CA2">
              <w:rPr>
                <w:b/>
                <w:bCs/>
                <w:sz w:val="23"/>
                <w:szCs w:val="23"/>
              </w:rPr>
              <w:t>Метром</w:t>
            </w:r>
            <w:proofErr w:type="spellEnd"/>
            <w:r w:rsidRPr="00081650">
              <w:rPr>
                <w:b/>
                <w:bCs/>
              </w:rPr>
              <w:t xml:space="preserve"> </w:t>
            </w:r>
          </w:p>
        </w:tc>
        <w:tc>
          <w:tcPr>
            <w:tcW w:w="425" w:type="dxa"/>
            <w:shd w:val="clear" w:color="auto" w:fill="auto"/>
            <w:vAlign w:val="center"/>
          </w:tcPr>
          <w:p w14:paraId="0A2DDA63" w14:textId="352CB71D" w:rsidR="00104C22" w:rsidRPr="000F4931" w:rsidRDefault="000F4931" w:rsidP="001F6E25">
            <w:pPr>
              <w:ind w:right="-108"/>
              <w:jc w:val="center"/>
              <w:rPr>
                <w:b/>
              </w:rPr>
            </w:pPr>
            <w:r w:rsidRPr="000F4931">
              <w:rPr>
                <w:b/>
              </w:rPr>
              <w:lastRenderedPageBreak/>
              <w:t>1</w:t>
            </w:r>
          </w:p>
        </w:tc>
      </w:tr>
    </w:tbl>
    <w:p w14:paraId="03DE8B41" w14:textId="77777777" w:rsidR="00623CA2" w:rsidRPr="00623CA2" w:rsidRDefault="00623CA2" w:rsidP="0059678E">
      <w:pPr>
        <w:jc w:val="both"/>
        <w:rPr>
          <w:b/>
          <w:sz w:val="10"/>
          <w:szCs w:val="10"/>
          <w:lang w:val="en-US"/>
        </w:rPr>
      </w:pPr>
    </w:p>
    <w:p w14:paraId="0C087019" w14:textId="617941CF" w:rsidR="0059678E" w:rsidRPr="002B3732" w:rsidRDefault="0059678E" w:rsidP="0059678E">
      <w:pPr>
        <w:jc w:val="both"/>
        <w:rPr>
          <w:b/>
          <w:u w:val="single"/>
          <w:lang w:val="ru-RU"/>
        </w:rPr>
      </w:pPr>
      <w:r w:rsidRPr="002B3732">
        <w:rPr>
          <w:b/>
          <w:lang w:val="en-US"/>
        </w:rPr>
        <w:t>II</w:t>
      </w:r>
      <w:r w:rsidRPr="002B3732">
        <w:rPr>
          <w:b/>
        </w:rPr>
        <w:t xml:space="preserve">. </w:t>
      </w:r>
      <w:r w:rsidR="006056F5" w:rsidRPr="002B3732">
        <w:rPr>
          <w:b/>
          <w:u w:val="single"/>
        </w:rPr>
        <w:t xml:space="preserve">В ОФЕРТАТА СИ </w:t>
      </w:r>
      <w:r w:rsidR="00AA003C" w:rsidRPr="002B3732">
        <w:rPr>
          <w:b/>
          <w:u w:val="single"/>
          <w:lang w:val="ru-RU"/>
        </w:rPr>
        <w:t>ДОСТАВЧИЦИТЕ СЛЕДВА ДА</w:t>
      </w:r>
      <w:r w:rsidR="00DA162D" w:rsidRPr="002B3732">
        <w:rPr>
          <w:b/>
          <w:u w:val="single"/>
        </w:rPr>
        <w:t xml:space="preserve"> ПОСОЧАТ</w:t>
      </w:r>
      <w:r w:rsidR="000C447A" w:rsidRPr="002B3732">
        <w:rPr>
          <w:b/>
          <w:u w:val="single"/>
        </w:rPr>
        <w:t>/ПРЕДОСТАВЯТ</w:t>
      </w:r>
      <w:r w:rsidR="00AA003C" w:rsidRPr="002B3732">
        <w:rPr>
          <w:b/>
          <w:u w:val="single"/>
          <w:lang w:val="ru-RU"/>
        </w:rPr>
        <w:t>:</w:t>
      </w:r>
    </w:p>
    <w:p w14:paraId="3AC11958" w14:textId="19114729" w:rsidR="00657AF6" w:rsidRPr="002B3732" w:rsidRDefault="002B3732" w:rsidP="00DA162D">
      <w:pPr>
        <w:numPr>
          <w:ilvl w:val="0"/>
          <w:numId w:val="28"/>
        </w:numPr>
        <w:tabs>
          <w:tab w:val="clear" w:pos="720"/>
          <w:tab w:val="num" w:pos="709"/>
        </w:tabs>
        <w:ind w:left="284" w:firstLine="76"/>
        <w:jc w:val="both"/>
      </w:pPr>
      <w:r w:rsidRPr="002B3732">
        <w:rPr>
          <w:b/>
        </w:rPr>
        <w:t>Посочат</w:t>
      </w:r>
      <w:r w:rsidR="00B32760" w:rsidRPr="002B3732">
        <w:rPr>
          <w:b/>
        </w:rPr>
        <w:t xml:space="preserve"> марка и производител </w:t>
      </w:r>
      <w:r w:rsidR="00B32760" w:rsidRPr="002B3732">
        <w:t>и предоставят п</w:t>
      </w:r>
      <w:r w:rsidR="00657AF6" w:rsidRPr="002B3732">
        <w:t>ълно т</w:t>
      </w:r>
      <w:r w:rsidR="00104C22" w:rsidRPr="002B3732">
        <w:t xml:space="preserve">ехническо описание на </w:t>
      </w:r>
      <w:r w:rsidR="00BE5714" w:rsidRPr="002B3732">
        <w:t>предлаганите</w:t>
      </w:r>
      <w:r w:rsidR="00D14A08" w:rsidRPr="002B3732">
        <w:t xml:space="preserve"> продукти</w:t>
      </w:r>
      <w:r w:rsidR="00657AF6" w:rsidRPr="002B3732">
        <w:t>.</w:t>
      </w:r>
      <w:r w:rsidR="00CE5D3A" w:rsidRPr="002B3732">
        <w:t xml:space="preserve"> </w:t>
      </w:r>
    </w:p>
    <w:p w14:paraId="1CF60988" w14:textId="427AE365" w:rsidR="009E2838" w:rsidRPr="004F5300" w:rsidRDefault="00DA162D" w:rsidP="00D14A08">
      <w:pPr>
        <w:numPr>
          <w:ilvl w:val="0"/>
          <w:numId w:val="28"/>
        </w:numPr>
        <w:jc w:val="both"/>
      </w:pPr>
      <w:r w:rsidRPr="002B3732">
        <w:rPr>
          <w:b/>
          <w:lang w:val="ru-RU"/>
        </w:rPr>
        <w:t>Т</w:t>
      </w:r>
      <w:r w:rsidR="009E2838" w:rsidRPr="002B3732">
        <w:rPr>
          <w:b/>
          <w:lang w:val="ru-RU"/>
        </w:rPr>
        <w:t>върда</w:t>
      </w:r>
      <w:r w:rsidR="009E2838" w:rsidRPr="002B3732">
        <w:t xml:space="preserve"> </w:t>
      </w:r>
      <w:r w:rsidR="009E2838" w:rsidRPr="002B3732">
        <w:rPr>
          <w:b/>
        </w:rPr>
        <w:t>е</w:t>
      </w:r>
      <w:r w:rsidR="009E2838" w:rsidRPr="002B3732">
        <w:rPr>
          <w:b/>
          <w:color w:val="000000"/>
        </w:rPr>
        <w:t>д</w:t>
      </w:r>
      <w:r w:rsidR="004160D8" w:rsidRPr="002B3732">
        <w:rPr>
          <w:b/>
          <w:color w:val="000000"/>
        </w:rPr>
        <w:t>инична</w:t>
      </w:r>
      <w:r w:rsidR="009E2838" w:rsidRPr="002B3732">
        <w:rPr>
          <w:b/>
          <w:color w:val="000000"/>
        </w:rPr>
        <w:t xml:space="preserve"> цена</w:t>
      </w:r>
      <w:r w:rsidR="009E2838" w:rsidRPr="004F5300">
        <w:rPr>
          <w:color w:val="000000"/>
        </w:rPr>
        <w:t xml:space="preserve"> </w:t>
      </w:r>
      <w:r w:rsidR="00F03C6B" w:rsidRPr="004F5300">
        <w:rPr>
          <w:color w:val="000000"/>
        </w:rPr>
        <w:t>за</w:t>
      </w:r>
      <w:r w:rsidR="00D14A08" w:rsidRPr="004F5300">
        <w:t xml:space="preserve"> доставк</w:t>
      </w:r>
      <w:r w:rsidR="00F21245" w:rsidRPr="004F5300">
        <w:t>а</w:t>
      </w:r>
      <w:r w:rsidR="00D14A08" w:rsidRPr="004F5300">
        <w:t xml:space="preserve"> </w:t>
      </w:r>
      <w:r w:rsidR="0042060D" w:rsidRPr="004F5300">
        <w:rPr>
          <w:color w:val="000000"/>
        </w:rPr>
        <w:t xml:space="preserve">в </w:t>
      </w:r>
      <w:r w:rsidR="002168E0" w:rsidRPr="004F5300">
        <w:rPr>
          <w:color w:val="000000"/>
        </w:rPr>
        <w:t>евро</w:t>
      </w:r>
      <w:r w:rsidR="00B66319" w:rsidRPr="004F5300">
        <w:rPr>
          <w:color w:val="000000"/>
        </w:rPr>
        <w:t xml:space="preserve"> </w:t>
      </w:r>
      <w:r w:rsidR="009E2838" w:rsidRPr="004F5300">
        <w:rPr>
          <w:color w:val="000000"/>
        </w:rPr>
        <w:t xml:space="preserve">без ДДС. </w:t>
      </w:r>
      <w:r w:rsidR="00F41726" w:rsidRPr="004F5300">
        <w:rPr>
          <w:color w:val="000000"/>
        </w:rPr>
        <w:t>Цената включва доставка, монтаж</w:t>
      </w:r>
      <w:r w:rsidR="00B96B5A" w:rsidRPr="004F5300">
        <w:rPr>
          <w:color w:val="000000"/>
        </w:rPr>
        <w:t>,</w:t>
      </w:r>
      <w:r w:rsidR="00F41726" w:rsidRPr="004F5300">
        <w:rPr>
          <w:color w:val="000000"/>
        </w:rPr>
        <w:t xml:space="preserve"> пускане в действие</w:t>
      </w:r>
      <w:r w:rsidR="00B96B5A" w:rsidRPr="004F5300">
        <w:rPr>
          <w:color w:val="000000"/>
        </w:rPr>
        <w:t>, обучение   на  персонала и гаранционно сервизно обслужване</w:t>
      </w:r>
      <w:r w:rsidR="004F5300" w:rsidRPr="004F5300">
        <w:rPr>
          <w:color w:val="000000"/>
        </w:rPr>
        <w:t xml:space="preserve"> от</w:t>
      </w:r>
      <w:r w:rsidR="004F5300" w:rsidRPr="004F5300">
        <w:t xml:space="preserve"> </w:t>
      </w:r>
      <w:r w:rsidR="004F5300" w:rsidRPr="004F5300">
        <w:rPr>
          <w:color w:val="000000"/>
        </w:rPr>
        <w:t>фирмата представител в България</w:t>
      </w:r>
      <w:r w:rsidR="00F41726" w:rsidRPr="004F5300">
        <w:rPr>
          <w:color w:val="000000"/>
        </w:rPr>
        <w:t>.</w:t>
      </w:r>
    </w:p>
    <w:p w14:paraId="25D8619A" w14:textId="02290CE7" w:rsidR="00657AF6" w:rsidRPr="00B96B5A" w:rsidRDefault="00AE1790" w:rsidP="00657AF6">
      <w:pPr>
        <w:numPr>
          <w:ilvl w:val="0"/>
          <w:numId w:val="28"/>
        </w:numPr>
        <w:jc w:val="both"/>
      </w:pPr>
      <w:r w:rsidRPr="00B96B5A">
        <w:rPr>
          <w:b/>
          <w:lang w:val="ru-RU"/>
        </w:rPr>
        <w:t>Качество</w:t>
      </w:r>
      <w:r w:rsidR="00B96B5A">
        <w:rPr>
          <w:b/>
          <w:lang w:val="ru-RU"/>
        </w:rPr>
        <w:t xml:space="preserve"> - </w:t>
      </w:r>
      <w:r w:rsidR="001B5B09" w:rsidRPr="00B96B5A">
        <w:rPr>
          <w:u w:val="single"/>
        </w:rPr>
        <w:t>И</w:t>
      </w:r>
      <w:r w:rsidR="00BE5714" w:rsidRPr="00B96B5A">
        <w:rPr>
          <w:u w:val="single"/>
        </w:rPr>
        <w:t>нструкции за работа на български език</w:t>
      </w:r>
      <w:r w:rsidR="00D14A08" w:rsidRPr="00B96B5A">
        <w:rPr>
          <w:u w:val="single"/>
        </w:rPr>
        <w:t>, сер</w:t>
      </w:r>
      <w:r w:rsidR="00F03C6B" w:rsidRPr="00B96B5A">
        <w:rPr>
          <w:u w:val="single"/>
        </w:rPr>
        <w:t>тификати за качество и произход</w:t>
      </w:r>
      <w:r w:rsidR="00D14A08" w:rsidRPr="00B96B5A">
        <w:rPr>
          <w:u w:val="single"/>
        </w:rPr>
        <w:t xml:space="preserve"> и декларация за техническо съответствие</w:t>
      </w:r>
      <w:r w:rsidR="00F04B78" w:rsidRPr="00B96B5A">
        <w:rPr>
          <w:u w:val="single"/>
        </w:rPr>
        <w:t>,</w:t>
      </w:r>
    </w:p>
    <w:p w14:paraId="79251773" w14:textId="1E7BF19D" w:rsidR="00DA162D" w:rsidRPr="00DD1A02" w:rsidRDefault="00DA162D" w:rsidP="00F56058">
      <w:pPr>
        <w:numPr>
          <w:ilvl w:val="0"/>
          <w:numId w:val="28"/>
        </w:numPr>
        <w:jc w:val="both"/>
      </w:pPr>
      <w:proofErr w:type="spellStart"/>
      <w:r w:rsidRPr="00DD1A02">
        <w:rPr>
          <w:b/>
        </w:rPr>
        <w:t>Франкировка</w:t>
      </w:r>
      <w:proofErr w:type="spellEnd"/>
      <w:r w:rsidRPr="00DD1A02">
        <w:rPr>
          <w:b/>
        </w:rPr>
        <w:t>:</w:t>
      </w:r>
      <w:r w:rsidRPr="00DD1A02">
        <w:t xml:space="preserve"> </w:t>
      </w:r>
      <w:r w:rsidRPr="00DD1A02">
        <w:rPr>
          <w:lang w:val="en-US"/>
        </w:rPr>
        <w:t>DDP</w:t>
      </w:r>
      <w:r w:rsidRPr="00DD1A02">
        <w:rPr>
          <w:lang w:val="ru-RU"/>
        </w:rPr>
        <w:t xml:space="preserve"> </w:t>
      </w:r>
      <w:r w:rsidRPr="00DD1A02">
        <w:t>склад на Купувача, гр. Панагюрище, Асарел</w:t>
      </w:r>
      <w:r w:rsidR="00657AF6" w:rsidRPr="00DD1A02">
        <w:t xml:space="preserve"> </w:t>
      </w:r>
      <w:r w:rsidR="00657AF6" w:rsidRPr="00DD1A02">
        <w:rPr>
          <w:lang w:val="en-US"/>
        </w:rPr>
        <w:t>(Incoterms 20</w:t>
      </w:r>
      <w:r w:rsidR="0014065A" w:rsidRPr="00DD1A02">
        <w:t>20</w:t>
      </w:r>
      <w:r w:rsidR="00657AF6" w:rsidRPr="00DD1A02">
        <w:rPr>
          <w:lang w:val="en-US"/>
        </w:rPr>
        <w:t>)</w:t>
      </w:r>
      <w:r w:rsidR="009B3E4B" w:rsidRPr="00DD1A02">
        <w:t>,</w:t>
      </w:r>
    </w:p>
    <w:p w14:paraId="1F01940F" w14:textId="16175459" w:rsidR="00EA2809" w:rsidRPr="00DD1A02" w:rsidRDefault="00EA2809" w:rsidP="009B3E4B">
      <w:pPr>
        <w:numPr>
          <w:ilvl w:val="0"/>
          <w:numId w:val="28"/>
        </w:numPr>
        <w:jc w:val="both"/>
        <w:rPr>
          <w:bCs/>
        </w:rPr>
      </w:pPr>
      <w:r w:rsidRPr="00DD1A02">
        <w:rPr>
          <w:b/>
        </w:rPr>
        <w:t>Произход</w:t>
      </w:r>
      <w:r w:rsidR="00CE5D3A" w:rsidRPr="00DD1A02">
        <w:rPr>
          <w:bCs/>
        </w:rPr>
        <w:t xml:space="preserve"> </w:t>
      </w:r>
      <w:r w:rsidR="00C37CCE" w:rsidRPr="00DD1A02">
        <w:rPr>
          <w:bCs/>
        </w:rPr>
        <w:t>–</w:t>
      </w:r>
      <w:r w:rsidR="00CE5D3A" w:rsidRPr="00DD1A02">
        <w:rPr>
          <w:bCs/>
        </w:rPr>
        <w:t xml:space="preserve"> </w:t>
      </w:r>
      <w:r w:rsidR="004F5300" w:rsidRPr="00DD1A02">
        <w:rPr>
          <w:bCs/>
        </w:rPr>
        <w:t xml:space="preserve">Моля посочете (предпочитан завод и страна производител – </w:t>
      </w:r>
      <w:proofErr w:type="spellStart"/>
      <w:r w:rsidR="004F5300" w:rsidRPr="00DD1A02">
        <w:rPr>
          <w:bCs/>
        </w:rPr>
        <w:t>Метром</w:t>
      </w:r>
      <w:proofErr w:type="spellEnd"/>
      <w:r w:rsidR="004F5300" w:rsidRPr="00DD1A02">
        <w:rPr>
          <w:bCs/>
        </w:rPr>
        <w:t>).</w:t>
      </w:r>
    </w:p>
    <w:p w14:paraId="1A99D1E7" w14:textId="45F4A75C" w:rsidR="00DA162D" w:rsidRPr="00DD1A02" w:rsidRDefault="00DA162D" w:rsidP="00F56058">
      <w:pPr>
        <w:numPr>
          <w:ilvl w:val="0"/>
          <w:numId w:val="28"/>
        </w:numPr>
        <w:jc w:val="both"/>
      </w:pPr>
      <w:r w:rsidRPr="00DD1A02">
        <w:rPr>
          <w:b/>
          <w:lang w:val="ru-RU"/>
        </w:rPr>
        <w:t xml:space="preserve">Срок на доставка – </w:t>
      </w:r>
      <w:r w:rsidR="00453C84" w:rsidRPr="00DD1A02">
        <w:rPr>
          <w:lang w:val="ru-RU"/>
        </w:rPr>
        <w:t xml:space="preserve">моля посочете </w:t>
      </w:r>
      <w:r w:rsidRPr="00DD1A02">
        <w:t>в</w:t>
      </w:r>
      <w:r w:rsidR="00326639" w:rsidRPr="00DD1A02">
        <w:t xml:space="preserve"> </w:t>
      </w:r>
      <w:r w:rsidRPr="00DD1A02">
        <w:t>дни</w:t>
      </w:r>
      <w:r w:rsidRPr="00DD1A02">
        <w:rPr>
          <w:lang w:val="ru-RU"/>
        </w:rPr>
        <w:t>, след писмено възлагане с поръчка</w:t>
      </w:r>
      <w:r w:rsidR="0042060D" w:rsidRPr="00DD1A02">
        <w:rPr>
          <w:lang w:val="ru-RU"/>
        </w:rPr>
        <w:t>/договор</w:t>
      </w:r>
      <w:r w:rsidR="009B3E4B" w:rsidRPr="00DD1A02">
        <w:rPr>
          <w:lang w:val="ru-RU"/>
        </w:rPr>
        <w:t>,</w:t>
      </w:r>
    </w:p>
    <w:p w14:paraId="1A164537" w14:textId="55C54D70" w:rsidR="00DA162D" w:rsidRPr="00DD1A02" w:rsidRDefault="00DA162D" w:rsidP="00F56058">
      <w:pPr>
        <w:numPr>
          <w:ilvl w:val="0"/>
          <w:numId w:val="28"/>
        </w:numPr>
        <w:jc w:val="both"/>
      </w:pPr>
      <w:r w:rsidRPr="00DD1A02">
        <w:rPr>
          <w:b/>
        </w:rPr>
        <w:t xml:space="preserve">Условия на плащане – </w:t>
      </w:r>
      <w:r w:rsidR="00752794" w:rsidRPr="00DD1A02">
        <w:t>отложено</w:t>
      </w:r>
      <w:r w:rsidRPr="00DD1A02">
        <w:t xml:space="preserve"> </w:t>
      </w:r>
      <w:r w:rsidR="00326639" w:rsidRPr="00DD1A02">
        <w:t xml:space="preserve">в дни </w:t>
      </w:r>
      <w:r w:rsidRPr="00DD1A02">
        <w:t xml:space="preserve">след доставка, </w:t>
      </w:r>
      <w:r w:rsidR="009B3E4B" w:rsidRPr="00DD1A02">
        <w:t>без авансови плащания,</w:t>
      </w:r>
    </w:p>
    <w:p w14:paraId="71DCE756" w14:textId="0F72484E" w:rsidR="00567A1B" w:rsidRPr="00DD1A02" w:rsidRDefault="00D477A9" w:rsidP="00453C84">
      <w:pPr>
        <w:pStyle w:val="ListParagraph"/>
        <w:numPr>
          <w:ilvl w:val="0"/>
          <w:numId w:val="28"/>
        </w:numPr>
      </w:pPr>
      <w:r w:rsidRPr="00B96B5A">
        <w:rPr>
          <w:b/>
        </w:rPr>
        <w:t>Гаранционен срок</w:t>
      </w:r>
      <w:r w:rsidR="00DA162D" w:rsidRPr="00B96B5A">
        <w:rPr>
          <w:b/>
        </w:rPr>
        <w:t xml:space="preserve"> –</w:t>
      </w:r>
      <w:r w:rsidR="00DA162D" w:rsidRPr="00B96B5A">
        <w:t xml:space="preserve"> </w:t>
      </w:r>
      <w:r w:rsidR="009B3E4B" w:rsidRPr="00B96B5A">
        <w:t xml:space="preserve">Минимум 24 месеца след </w:t>
      </w:r>
      <w:r w:rsidR="00B96B5A" w:rsidRPr="00B96B5A">
        <w:t>пуск в експлоатация</w:t>
      </w:r>
      <w:r w:rsidR="009B3E4B" w:rsidRPr="00B96B5A">
        <w:t>,</w:t>
      </w:r>
      <w:r w:rsidR="00453C84" w:rsidRPr="00B96B5A">
        <w:t xml:space="preserve"> удостоверен с </w:t>
      </w:r>
      <w:r w:rsidR="00453C84" w:rsidRPr="00DD1A02">
        <w:t>приемо-предавателен протокол.</w:t>
      </w:r>
    </w:p>
    <w:p w14:paraId="6BE016D4" w14:textId="29E30C59" w:rsidR="00420E06" w:rsidRPr="00DD1A02" w:rsidRDefault="00DD1A02" w:rsidP="00CC065C">
      <w:pPr>
        <w:numPr>
          <w:ilvl w:val="0"/>
          <w:numId w:val="28"/>
        </w:numPr>
        <w:jc w:val="both"/>
      </w:pPr>
      <w:r w:rsidRPr="00DD1A02">
        <w:t>В офертите да се представят  гаранции  за   гаранционно сервизно обслужване, следгаранционно обслужване и сключване на договор за следгаранционно обслужване с оторизиран сервиз в България</w:t>
      </w:r>
      <w:r w:rsidR="00420E06" w:rsidRPr="00DD1A02">
        <w:t>.</w:t>
      </w:r>
    </w:p>
    <w:p w14:paraId="70FADC8A" w14:textId="62EB8A73" w:rsidR="008778CD" w:rsidRPr="00B96B5A" w:rsidRDefault="008778CD" w:rsidP="00453C84">
      <w:pPr>
        <w:pStyle w:val="ListParagraph"/>
        <w:numPr>
          <w:ilvl w:val="0"/>
          <w:numId w:val="28"/>
        </w:numPr>
        <w:rPr>
          <w:b/>
          <w:bCs/>
        </w:rPr>
      </w:pPr>
      <w:r w:rsidRPr="00B96B5A">
        <w:rPr>
          <w:b/>
          <w:bCs/>
        </w:rPr>
        <w:t>Да  бъде   предвидено  обучение   на  персонала за работа.</w:t>
      </w:r>
    </w:p>
    <w:p w14:paraId="166C3186" w14:textId="317DEBB3" w:rsidR="00567A1B" w:rsidRPr="00B96B5A" w:rsidRDefault="00567A1B" w:rsidP="00567A1B">
      <w:pPr>
        <w:pStyle w:val="ListParagraph"/>
        <w:numPr>
          <w:ilvl w:val="0"/>
          <w:numId w:val="28"/>
        </w:numPr>
      </w:pPr>
      <w:r w:rsidRPr="00B96B5A">
        <w:rPr>
          <w:b/>
          <w:bCs/>
        </w:rPr>
        <w:t>Приемане на стоката:</w:t>
      </w:r>
      <w:r w:rsidRPr="00B96B5A">
        <w:t xml:space="preserve"> Приемо-предавателен протокол между страните и протокол от изпитание.</w:t>
      </w:r>
    </w:p>
    <w:p w14:paraId="76BEBF39" w14:textId="3FCDBCD1" w:rsidR="00DA162D" w:rsidRPr="002B3732" w:rsidRDefault="00DA162D" w:rsidP="00F56058">
      <w:pPr>
        <w:numPr>
          <w:ilvl w:val="0"/>
          <w:numId w:val="28"/>
        </w:numPr>
        <w:jc w:val="both"/>
      </w:pPr>
      <w:r w:rsidRPr="002B3732">
        <w:rPr>
          <w:b/>
          <w:lang w:val="ru-RU"/>
        </w:rPr>
        <w:t xml:space="preserve">Валидност на офертата – </w:t>
      </w:r>
      <w:r w:rsidRPr="002B3732">
        <w:rPr>
          <w:lang w:val="ru-RU"/>
        </w:rPr>
        <w:t xml:space="preserve">минимум </w:t>
      </w:r>
      <w:r w:rsidR="008E340A" w:rsidRPr="002B3732">
        <w:rPr>
          <w:lang w:val="ru-RU"/>
        </w:rPr>
        <w:t>120</w:t>
      </w:r>
      <w:r w:rsidRPr="002B3732">
        <w:rPr>
          <w:lang w:val="ru-RU"/>
        </w:rPr>
        <w:t xml:space="preserve"> дни след крайния срок за офериране</w:t>
      </w:r>
      <w:r w:rsidR="009B3E4B" w:rsidRPr="002B3732">
        <w:t>,</w:t>
      </w:r>
    </w:p>
    <w:p w14:paraId="0EBADE07" w14:textId="77777777" w:rsidR="000F7F7F" w:rsidRPr="002B3732" w:rsidRDefault="000F7F7F" w:rsidP="00FC2DB1">
      <w:pPr>
        <w:numPr>
          <w:ilvl w:val="0"/>
          <w:numId w:val="28"/>
        </w:numPr>
        <w:jc w:val="both"/>
        <w:rPr>
          <w:b/>
        </w:rPr>
      </w:pPr>
      <w:r w:rsidRPr="002B3732">
        <w:rPr>
          <w:b/>
          <w:lang w:val="ru-RU"/>
        </w:rPr>
        <w:t xml:space="preserve">Пълни данни за връзка с фирмата </w:t>
      </w:r>
      <w:r w:rsidRPr="002B3732">
        <w:rPr>
          <w:lang w:val="ru-RU"/>
        </w:rPr>
        <w:t>– адрес, телефон, факс, имейл и лице за контакт</w:t>
      </w:r>
      <w:r w:rsidR="009B3E4B" w:rsidRPr="002B3732">
        <w:rPr>
          <w:lang w:val="ru-RU"/>
        </w:rPr>
        <w:t>,</w:t>
      </w:r>
    </w:p>
    <w:p w14:paraId="31E470CF" w14:textId="77777777" w:rsidR="00FC2DB1" w:rsidRPr="002B3732" w:rsidRDefault="005F4646" w:rsidP="00FC2DB1">
      <w:pPr>
        <w:numPr>
          <w:ilvl w:val="0"/>
          <w:numId w:val="28"/>
        </w:numPr>
        <w:jc w:val="both"/>
        <w:rPr>
          <w:b/>
        </w:rPr>
      </w:pPr>
      <w:bookmarkStart w:id="1" w:name="_Hlk216874843"/>
      <w:r w:rsidRPr="002B3732">
        <w:rPr>
          <w:b/>
        </w:rPr>
        <w:t>Да предоставят:</w:t>
      </w:r>
    </w:p>
    <w:bookmarkEnd w:id="1"/>
    <w:p w14:paraId="23C88CDE" w14:textId="77777777" w:rsidR="0059678E" w:rsidRPr="002B3732" w:rsidRDefault="0059678E" w:rsidP="005F4646">
      <w:pPr>
        <w:numPr>
          <w:ilvl w:val="0"/>
          <w:numId w:val="36"/>
        </w:numPr>
        <w:ind w:left="709" w:firstLine="359"/>
        <w:jc w:val="both"/>
        <w:rPr>
          <w:b/>
          <w:lang w:val="ru-RU"/>
        </w:rPr>
      </w:pPr>
      <w:r w:rsidRPr="002B3732">
        <w:rPr>
          <w:b/>
        </w:rPr>
        <w:t>Референтен списък на клиенти:</w:t>
      </w:r>
      <w:r w:rsidR="00FC754A" w:rsidRPr="002B3732">
        <w:rPr>
          <w:b/>
        </w:rPr>
        <w:t xml:space="preserve"> </w:t>
      </w:r>
      <w:r w:rsidR="00FC754A" w:rsidRPr="002B3732">
        <w:t>участ</w:t>
      </w:r>
      <w:r w:rsidR="009226D1" w:rsidRPr="002B3732">
        <w:t xml:space="preserve">ниците следва да </w:t>
      </w:r>
      <w:r w:rsidR="00FC754A" w:rsidRPr="002B3732">
        <w:t>представят Референтен списък на клиенти с адреси и телефони</w:t>
      </w:r>
      <w:r w:rsidRPr="002B3732">
        <w:t>;</w:t>
      </w:r>
    </w:p>
    <w:p w14:paraId="5FD0E80E" w14:textId="77777777" w:rsidR="0059678E" w:rsidRPr="002B3732" w:rsidRDefault="005F4646" w:rsidP="005F4646">
      <w:pPr>
        <w:numPr>
          <w:ilvl w:val="0"/>
          <w:numId w:val="36"/>
        </w:numPr>
        <w:ind w:left="709" w:firstLine="359"/>
        <w:jc w:val="both"/>
        <w:rPr>
          <w:b/>
        </w:rPr>
      </w:pPr>
      <w:r w:rsidRPr="002B3732">
        <w:rPr>
          <w:b/>
        </w:rPr>
        <w:t xml:space="preserve">Референции </w:t>
      </w:r>
      <w:r w:rsidR="00326639" w:rsidRPr="002B3732">
        <w:t>от минимум 3-ма клиенти до максимум от 5 клиенти, които да бъдат издадени специално за конкурсната процедура /с посочени длъжностни лица и координати за връзка – телефон, факс или Е-</w:t>
      </w:r>
      <w:proofErr w:type="spellStart"/>
      <w:r w:rsidR="00326639" w:rsidRPr="002B3732">
        <w:t>mail</w:t>
      </w:r>
      <w:proofErr w:type="spellEnd"/>
      <w:r w:rsidR="00326639" w:rsidRPr="002B3732">
        <w:t>/ за извършени аналогични доставки през последните 3 години</w:t>
      </w:r>
      <w:r w:rsidR="0059678E" w:rsidRPr="002B3732">
        <w:t>.</w:t>
      </w:r>
    </w:p>
    <w:p w14:paraId="6C633EE5" w14:textId="0054878D" w:rsidR="003177EC" w:rsidRPr="002B3732" w:rsidRDefault="0059678E" w:rsidP="005F4646">
      <w:pPr>
        <w:numPr>
          <w:ilvl w:val="0"/>
          <w:numId w:val="36"/>
        </w:numPr>
        <w:jc w:val="both"/>
        <w:rPr>
          <w:b/>
          <w:lang w:val="ru-RU"/>
        </w:rPr>
      </w:pPr>
      <w:r w:rsidRPr="002B3732">
        <w:rPr>
          <w:b/>
          <w:lang w:val="ru-RU"/>
        </w:rPr>
        <w:t>Удостоверение за актуалното състояние на фирмата</w:t>
      </w:r>
      <w:r w:rsidRPr="002B3732">
        <w:rPr>
          <w:lang w:val="ru-RU"/>
        </w:rPr>
        <w:t xml:space="preserve">. </w:t>
      </w:r>
    </w:p>
    <w:p w14:paraId="22AC0FC8" w14:textId="7B3E5041" w:rsidR="00B03FF0" w:rsidRPr="002B3732" w:rsidRDefault="00B03FF0" w:rsidP="00B03FF0">
      <w:pPr>
        <w:numPr>
          <w:ilvl w:val="0"/>
          <w:numId w:val="28"/>
        </w:numPr>
        <w:jc w:val="both"/>
        <w:rPr>
          <w:b/>
        </w:rPr>
      </w:pPr>
      <w:r w:rsidRPr="002B3732">
        <w:rPr>
          <w:b/>
        </w:rPr>
        <w:lastRenderedPageBreak/>
        <w:t>Всеки участник е необходимо да представи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 – Приложение №1 към настоящото запитване за оферта. Подписаната Декларация от страна на кандидатите е задължителна част от подадената от тях оферта.</w:t>
      </w:r>
    </w:p>
    <w:p w14:paraId="3670C0EB" w14:textId="66C97CAC" w:rsidR="00F66F26" w:rsidRPr="0033184D" w:rsidRDefault="00F66F26" w:rsidP="00C66C67">
      <w:pPr>
        <w:spacing w:before="120"/>
        <w:jc w:val="both"/>
        <w:rPr>
          <w:b/>
          <w:color w:val="000000"/>
          <w:u w:val="single"/>
          <w:lang w:val="ru-RU"/>
        </w:rPr>
      </w:pPr>
      <w:r w:rsidRPr="0033184D">
        <w:rPr>
          <w:b/>
          <w:color w:val="000000"/>
          <w:u w:val="single"/>
          <w:lang w:val="en-US"/>
        </w:rPr>
        <w:t>III</w:t>
      </w:r>
      <w:r w:rsidRPr="0033184D">
        <w:rPr>
          <w:b/>
          <w:color w:val="000000"/>
          <w:u w:val="single"/>
          <w:lang w:val="ru-RU"/>
        </w:rPr>
        <w:t xml:space="preserve">. ИЗИСКВАНИЯ КЪМ ОФЕРТИТЕ И ДОСТАВЧИЦИТЕ </w:t>
      </w:r>
    </w:p>
    <w:p w14:paraId="1EA5B63D" w14:textId="77777777" w:rsidR="00F66F26" w:rsidRPr="0033184D" w:rsidRDefault="00F66F26" w:rsidP="00F66F26">
      <w:pPr>
        <w:jc w:val="both"/>
        <w:rPr>
          <w:b/>
          <w:i/>
          <w:u w:val="single"/>
          <w:lang w:val="ru-RU" w:eastAsia="en-US"/>
        </w:rPr>
      </w:pPr>
      <w:r w:rsidRPr="0033184D">
        <w:rPr>
          <w:lang w:eastAsia="en-US"/>
        </w:rPr>
        <w:t>При изготвяне на предложението за участие в офертното проучване поканения кандидат следва да се придържа стриктно към обявените от КУПУВАЧА условия.</w:t>
      </w:r>
    </w:p>
    <w:p w14:paraId="564D04D8" w14:textId="77777777" w:rsidR="00F66F26" w:rsidRPr="0033184D" w:rsidRDefault="00F66F26" w:rsidP="00F66F26">
      <w:pPr>
        <w:spacing w:before="120"/>
        <w:jc w:val="both"/>
        <w:rPr>
          <w:b/>
          <w:color w:val="000000"/>
          <w:u w:val="single"/>
          <w:lang w:val="ru-RU"/>
        </w:rPr>
      </w:pPr>
      <w:r w:rsidRPr="0033184D">
        <w:rPr>
          <w:color w:val="000000"/>
          <w:lang w:val="ru-RU" w:eastAsia="en-US"/>
        </w:rPr>
        <w:t xml:space="preserve">   Офертите трябва да бъдат в съответствие с изискванията на настоящото Запитване за оферта. </w:t>
      </w:r>
      <w:r w:rsidRPr="0033184D">
        <w:rPr>
          <w:bCs/>
          <w:color w:val="000000"/>
          <w:lang w:val="ru-RU" w:eastAsia="en-US"/>
        </w:rPr>
        <w:t xml:space="preserve">Ако кандидатът не може да изпълни или да отговори на отделна точка, той трябва да посочи “Без отговор” за тази точка. </w:t>
      </w:r>
      <w:r w:rsidRPr="0033184D">
        <w:rPr>
          <w:color w:val="000000"/>
          <w:u w:val="single"/>
          <w:lang w:val="ru-RU" w:eastAsia="en-US"/>
        </w:rPr>
        <w:t>Участниците в проучването следва да обосноват изчерпателно всички отговори.</w:t>
      </w:r>
    </w:p>
    <w:p w14:paraId="63BFC5A2" w14:textId="77777777" w:rsidR="0059678E" w:rsidRPr="0033184D" w:rsidRDefault="00F66F26" w:rsidP="00C66C67">
      <w:pPr>
        <w:spacing w:before="120"/>
        <w:jc w:val="both"/>
      </w:pPr>
      <w:r w:rsidRPr="0033184D">
        <w:rPr>
          <w:b/>
          <w:color w:val="000000"/>
          <w:u w:val="single"/>
          <w:lang w:val="en-US"/>
        </w:rPr>
        <w:t>IV</w:t>
      </w:r>
      <w:r w:rsidR="0059678E" w:rsidRPr="0033184D">
        <w:rPr>
          <w:b/>
          <w:color w:val="000000"/>
          <w:u w:val="single"/>
        </w:rPr>
        <w:t>. ПРЕДСТАВЯНЕ НА ОФЕРТИТЕ:</w:t>
      </w:r>
    </w:p>
    <w:p w14:paraId="4F0DB8A9" w14:textId="77777777" w:rsidR="0059678E" w:rsidRPr="0033184D" w:rsidRDefault="0059678E" w:rsidP="00623CA2">
      <w:pPr>
        <w:jc w:val="both"/>
        <w:rPr>
          <w:b/>
        </w:rPr>
      </w:pPr>
      <w:r w:rsidRPr="0033184D">
        <w:rPr>
          <w:lang w:val="ru-RU"/>
        </w:rPr>
        <w:t xml:space="preserve">Офертата, адресирана до </w:t>
      </w:r>
      <w:r w:rsidR="009226D1" w:rsidRPr="0033184D">
        <w:t>Директор</w:t>
      </w:r>
      <w:r w:rsidRPr="0033184D">
        <w:rPr>
          <w:lang w:val="ru-RU"/>
        </w:rPr>
        <w:t xml:space="preserve"> „</w:t>
      </w:r>
      <w:r w:rsidR="009226D1" w:rsidRPr="0033184D">
        <w:rPr>
          <w:lang w:val="ru-RU"/>
        </w:rPr>
        <w:t>Одит и Контрол</w:t>
      </w:r>
      <w:r w:rsidRPr="0033184D">
        <w:rPr>
          <w:lang w:val="ru-RU"/>
        </w:rPr>
        <w:t xml:space="preserve">”, се представя </w:t>
      </w:r>
      <w:r w:rsidR="00B471B9" w:rsidRPr="0033184D">
        <w:rPr>
          <w:b/>
        </w:rPr>
        <w:t>по един от следните начини:</w:t>
      </w:r>
    </w:p>
    <w:p w14:paraId="5C71F8F2" w14:textId="77777777" w:rsidR="00B471B9" w:rsidRPr="0033184D" w:rsidRDefault="00B471B9" w:rsidP="00B471B9">
      <w:pPr>
        <w:numPr>
          <w:ilvl w:val="0"/>
          <w:numId w:val="22"/>
        </w:numPr>
        <w:jc w:val="both"/>
        <w:rPr>
          <w:lang w:val="ru-RU"/>
        </w:rPr>
      </w:pPr>
      <w:r w:rsidRPr="0033184D">
        <w:rPr>
          <w:color w:val="000000"/>
        </w:rPr>
        <w:t>запечатана в плик с адрес: „Асарел</w:t>
      </w:r>
      <w:r w:rsidR="00CB22A4" w:rsidRPr="0033184D">
        <w:rPr>
          <w:color w:val="000000"/>
        </w:rPr>
        <w:t>-</w:t>
      </w:r>
      <w:proofErr w:type="spellStart"/>
      <w:r w:rsidRPr="0033184D">
        <w:rPr>
          <w:color w:val="000000"/>
        </w:rPr>
        <w:t>Медет”АД</w:t>
      </w:r>
      <w:proofErr w:type="spellEnd"/>
      <w:r w:rsidRPr="0033184D">
        <w:rPr>
          <w:color w:val="000000"/>
        </w:rPr>
        <w:t xml:space="preserve">, </w:t>
      </w:r>
      <w:proofErr w:type="spellStart"/>
      <w:r w:rsidRPr="0033184D">
        <w:rPr>
          <w:color w:val="000000"/>
        </w:rPr>
        <w:t>гр.Панагюрище</w:t>
      </w:r>
      <w:proofErr w:type="spellEnd"/>
      <w:r w:rsidR="00CB22A4" w:rsidRPr="0033184D">
        <w:rPr>
          <w:color w:val="000000"/>
        </w:rPr>
        <w:t xml:space="preserve"> 4500</w:t>
      </w:r>
      <w:r w:rsidRPr="0033184D">
        <w:rPr>
          <w:lang w:val="ru-RU"/>
        </w:rPr>
        <w:t>;</w:t>
      </w:r>
    </w:p>
    <w:p w14:paraId="1B6835AE" w14:textId="77777777" w:rsidR="00B471B9" w:rsidRPr="0033184D" w:rsidRDefault="00B471B9" w:rsidP="00B471B9">
      <w:pPr>
        <w:numPr>
          <w:ilvl w:val="0"/>
          <w:numId w:val="22"/>
        </w:numPr>
        <w:jc w:val="both"/>
        <w:rPr>
          <w:lang w:val="ru-RU"/>
        </w:rPr>
      </w:pPr>
      <w:r w:rsidRPr="0033184D">
        <w:rPr>
          <w:lang w:val="ru-RU"/>
        </w:rPr>
        <w:t>на факс: 0357/ 60 260 или 60 250;</w:t>
      </w:r>
    </w:p>
    <w:p w14:paraId="07E01EEB" w14:textId="77777777" w:rsidR="00B471B9" w:rsidRPr="0033184D" w:rsidRDefault="00B471B9" w:rsidP="00B471B9">
      <w:pPr>
        <w:rPr>
          <w:color w:val="000000"/>
          <w:u w:val="single"/>
        </w:rPr>
      </w:pPr>
      <w:r w:rsidRPr="0033184D">
        <w:rPr>
          <w:color w:val="000000"/>
        </w:rPr>
        <w:t xml:space="preserve">    -   </w:t>
      </w:r>
      <w:r w:rsidR="00F56058" w:rsidRPr="0033184D">
        <w:rPr>
          <w:color w:val="000000"/>
        </w:rPr>
        <w:t xml:space="preserve"> </w:t>
      </w:r>
      <w:r w:rsidRPr="0033184D">
        <w:rPr>
          <w:lang w:val="ru-RU"/>
        </w:rPr>
        <w:t>на</w:t>
      </w:r>
      <w:r w:rsidRPr="0033184D">
        <w:rPr>
          <w:lang w:val="de-DE"/>
        </w:rPr>
        <w:t xml:space="preserve"> E-mail: </w:t>
      </w:r>
      <w:r w:rsidR="00122F7C">
        <w:fldChar w:fldCharType="begin"/>
      </w:r>
      <w:r w:rsidR="00122F7C">
        <w:instrText xml:space="preserve"> HYPERLINK "mailto:pbox@asarel.com" </w:instrText>
      </w:r>
      <w:r w:rsidR="00122F7C">
        <w:fldChar w:fldCharType="separate"/>
      </w:r>
      <w:r w:rsidRPr="0033184D">
        <w:rPr>
          <w:rStyle w:val="Hyperlink"/>
          <w:lang w:val="de-DE"/>
        </w:rPr>
        <w:t>pbox@asarel.com</w:t>
      </w:r>
      <w:r w:rsidR="00122F7C">
        <w:rPr>
          <w:rStyle w:val="Hyperlink"/>
          <w:lang w:val="de-DE"/>
        </w:rPr>
        <w:fldChar w:fldCharType="end"/>
      </w:r>
    </w:p>
    <w:p w14:paraId="1FFBC02B" w14:textId="3869725F" w:rsidR="0059678E" w:rsidRPr="00837E47" w:rsidRDefault="00B471B9" w:rsidP="00915E77">
      <w:pPr>
        <w:ind w:firstLine="540"/>
        <w:jc w:val="both"/>
        <w:rPr>
          <w:lang w:val="ru-RU"/>
        </w:rPr>
      </w:pPr>
      <w:r w:rsidRPr="00837E47">
        <w:rPr>
          <w:color w:val="000000"/>
        </w:rPr>
        <w:t xml:space="preserve">На офертата </w:t>
      </w:r>
      <w:r w:rsidR="0059678E" w:rsidRPr="00837E47">
        <w:rPr>
          <w:lang w:val="ru-RU"/>
        </w:rPr>
        <w:t xml:space="preserve">изискваме да се поставят надписите: </w:t>
      </w:r>
      <w:r w:rsidR="00C0633D" w:rsidRPr="00837E47">
        <w:rPr>
          <w:b/>
          <w:lang w:val="ru-RU"/>
        </w:rPr>
        <w:t>„</w:t>
      </w:r>
      <w:r w:rsidR="00837E47" w:rsidRPr="00837E47">
        <w:rPr>
          <w:b/>
        </w:rPr>
        <w:t xml:space="preserve">Доставка  на  </w:t>
      </w:r>
      <w:proofErr w:type="spellStart"/>
      <w:r w:rsidR="00837E47" w:rsidRPr="00837E47">
        <w:rPr>
          <w:b/>
        </w:rPr>
        <w:t>титратор</w:t>
      </w:r>
      <w:proofErr w:type="spellEnd"/>
      <w:r w:rsidR="00837E47" w:rsidRPr="00837E47">
        <w:rPr>
          <w:b/>
        </w:rPr>
        <w:t xml:space="preserve"> за определяне на вода по Карл Фишер в </w:t>
      </w:r>
      <w:proofErr w:type="spellStart"/>
      <w:r w:rsidR="00837E47" w:rsidRPr="00837E47">
        <w:rPr>
          <w:b/>
        </w:rPr>
        <w:t>ксантогенат</w:t>
      </w:r>
      <w:proofErr w:type="spellEnd"/>
      <w:r w:rsidR="00FD34E9" w:rsidRPr="00837E47">
        <w:rPr>
          <w:b/>
          <w:color w:val="000000"/>
        </w:rPr>
        <w:t>“</w:t>
      </w:r>
      <w:r w:rsidR="0059678E" w:rsidRPr="00837E47">
        <w:rPr>
          <w:lang w:val="ru-RU"/>
        </w:rPr>
        <w:t>,</w:t>
      </w:r>
      <w:r w:rsidR="0059678E" w:rsidRPr="00837E47">
        <w:rPr>
          <w:b/>
          <w:lang w:val="ru-RU"/>
        </w:rPr>
        <w:t xml:space="preserve">  </w:t>
      </w:r>
      <w:r w:rsidR="00C0633D" w:rsidRPr="00837E47">
        <w:t>„</w:t>
      </w:r>
      <w:r w:rsidR="0059678E" w:rsidRPr="00837E47">
        <w:rPr>
          <w:lang w:val="ru-RU"/>
        </w:rPr>
        <w:t xml:space="preserve">Да се отвори само от определената за целта комисия” и </w:t>
      </w:r>
      <w:r w:rsidR="005F4646" w:rsidRPr="00837E47">
        <w:rPr>
          <w:lang w:val="ru-RU"/>
        </w:rPr>
        <w:t xml:space="preserve">при представяне в плик – </w:t>
      </w:r>
      <w:r w:rsidR="0059678E" w:rsidRPr="00837E47">
        <w:rPr>
          <w:lang w:val="ru-RU"/>
        </w:rPr>
        <w:t xml:space="preserve">обозначен </w:t>
      </w:r>
      <w:r w:rsidR="00C0633D" w:rsidRPr="00837E47">
        <w:t>„</w:t>
      </w:r>
      <w:r w:rsidR="0059678E" w:rsidRPr="00837E47">
        <w:rPr>
          <w:lang w:val="ru-RU"/>
        </w:rPr>
        <w:t xml:space="preserve">Подател: ........…”. </w:t>
      </w:r>
    </w:p>
    <w:p w14:paraId="180800E6" w14:textId="08BF10A5" w:rsidR="00B0559C" w:rsidRPr="00837E47" w:rsidRDefault="00B0559C" w:rsidP="00EA2859">
      <w:pPr>
        <w:pStyle w:val="BodyText"/>
        <w:spacing w:before="120" w:after="0"/>
        <w:ind w:firstLine="709"/>
        <w:rPr>
          <w:b/>
          <w:u w:val="single"/>
          <w:lang w:val="ru-RU"/>
        </w:rPr>
      </w:pPr>
      <w:r w:rsidRPr="00837E47">
        <w:rPr>
          <w:b/>
          <w:u w:val="single"/>
          <w:lang w:val="ru-RU"/>
        </w:rPr>
        <w:t>Краен срок за предоставяне на офертите</w:t>
      </w:r>
      <w:r w:rsidR="00B0299C" w:rsidRPr="00837E47">
        <w:rPr>
          <w:b/>
          <w:u w:val="single"/>
          <w:lang w:val="ru-RU"/>
        </w:rPr>
        <w:t>:</w:t>
      </w:r>
      <w:r w:rsidRPr="00837E47">
        <w:rPr>
          <w:b/>
          <w:u w:val="single"/>
          <w:lang w:val="ru-RU"/>
        </w:rPr>
        <w:t xml:space="preserve"> до 16,00ч</w:t>
      </w:r>
      <w:r w:rsidR="00122F7C" w:rsidRPr="00122F7C">
        <w:rPr>
          <w:b/>
          <w:u w:val="single"/>
          <w:lang w:val="ru-RU"/>
        </w:rPr>
        <w:t>.</w:t>
      </w:r>
      <w:r w:rsidRPr="00122F7C">
        <w:rPr>
          <w:b/>
          <w:u w:val="single"/>
          <w:lang w:val="ru-RU"/>
        </w:rPr>
        <w:t xml:space="preserve"> на</w:t>
      </w:r>
      <w:r w:rsidR="00384C48" w:rsidRPr="00122F7C">
        <w:rPr>
          <w:b/>
          <w:u w:val="single"/>
          <w:lang w:val="ru-RU"/>
        </w:rPr>
        <w:t xml:space="preserve"> </w:t>
      </w:r>
      <w:r w:rsidR="00122F7C" w:rsidRPr="00122F7C">
        <w:rPr>
          <w:b/>
          <w:u w:val="single"/>
          <w:lang w:val="ru-RU"/>
        </w:rPr>
        <w:t>12.03.</w:t>
      </w:r>
      <w:r w:rsidR="00E812E6" w:rsidRPr="00122F7C">
        <w:rPr>
          <w:b/>
          <w:u w:val="single"/>
          <w:lang w:val="bg-BG"/>
        </w:rPr>
        <w:t>20</w:t>
      </w:r>
      <w:r w:rsidR="00E812E6" w:rsidRPr="00122F7C">
        <w:rPr>
          <w:b/>
          <w:u w:val="single"/>
          <w:lang w:val="ru-RU"/>
        </w:rPr>
        <w:t>2</w:t>
      </w:r>
      <w:r w:rsidR="00837E47" w:rsidRPr="00122F7C">
        <w:rPr>
          <w:b/>
          <w:u w:val="single"/>
          <w:lang w:val="ru-RU"/>
        </w:rPr>
        <w:t>6</w:t>
      </w:r>
      <w:r w:rsidRPr="00122F7C">
        <w:rPr>
          <w:b/>
          <w:u w:val="single"/>
          <w:lang w:val="ru-RU"/>
        </w:rPr>
        <w:t>г.</w:t>
      </w:r>
    </w:p>
    <w:p w14:paraId="061731C7" w14:textId="77777777" w:rsidR="00E05497" w:rsidRPr="00837E47" w:rsidRDefault="00E05497" w:rsidP="00E05497">
      <w:pPr>
        <w:jc w:val="both"/>
        <w:rPr>
          <w:lang w:val="ru-RU" w:eastAsia="en-US"/>
        </w:rPr>
      </w:pPr>
      <w:r w:rsidRPr="00837E47">
        <w:rPr>
          <w:lang w:val="ru-RU" w:eastAsia="en-US"/>
        </w:rPr>
        <w:tab/>
        <w:t>Оферти получени след крайния срок за представяне, няма да бъдат разглеждани.</w:t>
      </w:r>
    </w:p>
    <w:p w14:paraId="42DD57F0" w14:textId="77777777" w:rsidR="00E05497" w:rsidRPr="00837E47" w:rsidRDefault="00E05497" w:rsidP="00E05497">
      <w:pPr>
        <w:jc w:val="both"/>
        <w:rPr>
          <w:lang w:val="ru-RU" w:eastAsia="en-US"/>
        </w:rPr>
      </w:pPr>
      <w:r w:rsidRPr="00837E47">
        <w:rPr>
          <w:lang w:val="ru-RU" w:eastAsia="en-US"/>
        </w:rPr>
        <w:tab/>
        <w:t>Офертите не подлежат на промяна след изтичане на крайния срок за представянето им.</w:t>
      </w:r>
    </w:p>
    <w:p w14:paraId="40837851" w14:textId="77777777" w:rsidR="00D31ABB" w:rsidRPr="00837E47" w:rsidRDefault="00D31ABB" w:rsidP="00FC2DB1">
      <w:pPr>
        <w:pStyle w:val="BodyText"/>
        <w:spacing w:after="0"/>
        <w:ind w:firstLine="709"/>
        <w:rPr>
          <w:b/>
          <w:sz w:val="12"/>
          <w:szCs w:val="12"/>
          <w:u w:val="single"/>
          <w:lang w:val="ru-RU"/>
        </w:rPr>
      </w:pPr>
    </w:p>
    <w:p w14:paraId="651A5F70" w14:textId="77777777" w:rsidR="009C2E14" w:rsidRPr="00837E47" w:rsidRDefault="009C2E14" w:rsidP="009C2E14">
      <w:pPr>
        <w:spacing w:after="120"/>
        <w:jc w:val="both"/>
        <w:rPr>
          <w:b/>
          <w:u w:val="single"/>
          <w:lang w:val="ru-RU"/>
        </w:rPr>
      </w:pPr>
      <w:r w:rsidRPr="00837E47">
        <w:rPr>
          <w:b/>
          <w:u w:val="single"/>
          <w:lang w:val="en-US"/>
        </w:rPr>
        <w:t>V</w:t>
      </w:r>
      <w:r w:rsidRPr="00837E47">
        <w:rPr>
          <w:b/>
          <w:u w:val="single"/>
          <w:lang w:val="ru-RU"/>
        </w:rPr>
        <w:t xml:space="preserve">. ОТВАРЯНЕ И ОЦЕНКА НА ОФЕРТИТЕ. </w:t>
      </w:r>
    </w:p>
    <w:p w14:paraId="3FCC30FE" w14:textId="77777777" w:rsidR="009C2E14" w:rsidRPr="00837E47" w:rsidRDefault="009C2E14" w:rsidP="00FC2DB1">
      <w:pPr>
        <w:numPr>
          <w:ilvl w:val="0"/>
          <w:numId w:val="34"/>
        </w:numPr>
        <w:tabs>
          <w:tab w:val="left" w:pos="993"/>
        </w:tabs>
        <w:ind w:left="0" w:firstLine="708"/>
        <w:jc w:val="both"/>
        <w:rPr>
          <w:b/>
          <w:lang w:val="ru-RU"/>
        </w:rPr>
      </w:pPr>
      <w:r w:rsidRPr="00837E47">
        <w:rPr>
          <w:lang w:val="ru-RU"/>
        </w:rPr>
        <w:t>Офертите се отварят и разглеждат от избраната за целта комисия. Резултатите се оповестяват след приключване работата на комисията.</w:t>
      </w:r>
      <w:r w:rsidRPr="00837E47">
        <w:rPr>
          <w:b/>
          <w:lang w:val="ru-RU"/>
        </w:rPr>
        <w:t xml:space="preserve"> </w:t>
      </w:r>
      <w:r w:rsidR="00F56058" w:rsidRPr="00837E47">
        <w:rPr>
          <w:lang w:val="ru-RU"/>
        </w:rPr>
        <w:t>Всички участници ще бъдат информирани писмено за резултатите от търга.</w:t>
      </w:r>
    </w:p>
    <w:p w14:paraId="178049EE" w14:textId="77777777" w:rsidR="009C2E14" w:rsidRPr="00837E47" w:rsidRDefault="009C2E14" w:rsidP="00FC2DB1">
      <w:pPr>
        <w:numPr>
          <w:ilvl w:val="0"/>
          <w:numId w:val="34"/>
        </w:numPr>
        <w:tabs>
          <w:tab w:val="left" w:pos="993"/>
        </w:tabs>
        <w:ind w:left="0" w:firstLine="708"/>
        <w:jc w:val="both"/>
        <w:rPr>
          <w:lang w:val="ru-RU"/>
        </w:rPr>
      </w:pPr>
      <w:r w:rsidRPr="00837E47">
        <w:rPr>
          <w:lang w:val="ru-RU"/>
        </w:rPr>
        <w:t>Обръщаме Ви внимание, че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2FA0F825" w14:textId="77777777" w:rsidR="00735FF5" w:rsidRPr="00837E47" w:rsidRDefault="00735FF5" w:rsidP="00C66C67">
      <w:pPr>
        <w:numPr>
          <w:ilvl w:val="0"/>
          <w:numId w:val="34"/>
        </w:numPr>
        <w:tabs>
          <w:tab w:val="left" w:pos="1080"/>
        </w:tabs>
        <w:ind w:left="0" w:right="-159" w:firstLine="709"/>
      </w:pPr>
      <w:r w:rsidRPr="00837E47">
        <w:t xml:space="preserve">За допълнителна информация и електронен вариант на настоящото запитване: </w:t>
      </w:r>
      <w:hyperlink r:id="rId8" w:history="1">
        <w:r w:rsidRPr="00837E47">
          <w:rPr>
            <w:rStyle w:val="Hyperlink"/>
            <w:lang w:val="en-US"/>
          </w:rPr>
          <w:t>www</w:t>
        </w:r>
        <w:r w:rsidRPr="00837E47">
          <w:rPr>
            <w:rStyle w:val="Hyperlink"/>
            <w:lang w:val="ru-RU"/>
          </w:rPr>
          <w:t>.</w:t>
        </w:r>
        <w:proofErr w:type="spellStart"/>
        <w:r w:rsidRPr="00837E47">
          <w:rPr>
            <w:rStyle w:val="Hyperlink"/>
            <w:lang w:val="en-US"/>
          </w:rPr>
          <w:t>asarel</w:t>
        </w:r>
        <w:proofErr w:type="spellEnd"/>
        <w:r w:rsidRPr="00837E47">
          <w:rPr>
            <w:rStyle w:val="Hyperlink"/>
            <w:lang w:val="ru-RU"/>
          </w:rPr>
          <w:t>.</w:t>
        </w:r>
        <w:r w:rsidRPr="00837E47">
          <w:rPr>
            <w:rStyle w:val="Hyperlink"/>
            <w:lang w:val="en-US"/>
          </w:rPr>
          <w:t>com</w:t>
        </w:r>
      </w:hyperlink>
      <w:r w:rsidRPr="00837E47">
        <w:rPr>
          <w:lang w:val="ru-RU"/>
        </w:rPr>
        <w:t xml:space="preserve"> /</w:t>
      </w:r>
      <w:r w:rsidRPr="00837E47">
        <w:t>Актуално / Търсене и Предлагане.</w:t>
      </w:r>
    </w:p>
    <w:p w14:paraId="4D5C5E42" w14:textId="77777777" w:rsidR="00C66C67" w:rsidRPr="00837E47" w:rsidRDefault="00735FF5" w:rsidP="00151CF9">
      <w:pPr>
        <w:numPr>
          <w:ilvl w:val="0"/>
          <w:numId w:val="34"/>
        </w:numPr>
        <w:tabs>
          <w:tab w:val="left" w:pos="900"/>
        </w:tabs>
        <w:ind w:left="0" w:right="-34" w:firstLine="720"/>
        <w:jc w:val="both"/>
        <w:rPr>
          <w:lang w:val="ru-RU"/>
        </w:rPr>
      </w:pPr>
      <w:r w:rsidRPr="00837E47">
        <w:t xml:space="preserve"> За контакти: </w:t>
      </w:r>
    </w:p>
    <w:p w14:paraId="6B98FA5E" w14:textId="77777777" w:rsidR="00162CD4" w:rsidRPr="00837E47" w:rsidRDefault="00162CD4" w:rsidP="00162CD4">
      <w:pPr>
        <w:numPr>
          <w:ilvl w:val="0"/>
          <w:numId w:val="43"/>
        </w:numPr>
        <w:ind w:left="0" w:right="83" w:firstLine="0"/>
        <w:jc w:val="both"/>
        <w:rPr>
          <w:lang w:eastAsia="en-US"/>
        </w:rPr>
      </w:pPr>
      <w:r w:rsidRPr="00837E47">
        <w:rPr>
          <w:u w:val="single"/>
          <w:lang w:eastAsia="en-US"/>
        </w:rPr>
        <w:t xml:space="preserve">По  търговски въпроси: </w:t>
      </w:r>
      <w:r w:rsidRPr="00837E47">
        <w:rPr>
          <w:lang w:eastAsia="en-US"/>
        </w:rPr>
        <w:t>Пламен Тодев /Специалист Доставки/- тел. 0357/ 60439, факс. 0357/ 60 260, e-</w:t>
      </w:r>
      <w:proofErr w:type="spellStart"/>
      <w:r w:rsidRPr="00837E47">
        <w:rPr>
          <w:lang w:eastAsia="en-US"/>
        </w:rPr>
        <w:t>mail</w:t>
      </w:r>
      <w:proofErr w:type="spellEnd"/>
      <w:r w:rsidRPr="00837E47">
        <w:rPr>
          <w:lang w:eastAsia="en-US"/>
        </w:rPr>
        <w:t xml:space="preserve">: </w:t>
      </w:r>
      <w:hyperlink r:id="rId9" w:history="1">
        <w:r w:rsidRPr="00837E47">
          <w:rPr>
            <w:rStyle w:val="Hyperlink"/>
            <w:lang w:eastAsia="en-US"/>
          </w:rPr>
          <w:t>plamentodev@asarel.com</w:t>
        </w:r>
      </w:hyperlink>
      <w:r w:rsidRPr="00837E47">
        <w:rPr>
          <w:lang w:eastAsia="en-US"/>
        </w:rPr>
        <w:t xml:space="preserve"> </w:t>
      </w:r>
    </w:p>
    <w:p w14:paraId="66C9D3AB" w14:textId="77777777" w:rsidR="00162CD4" w:rsidRPr="00837E47" w:rsidRDefault="00162CD4" w:rsidP="00162CD4">
      <w:pPr>
        <w:numPr>
          <w:ilvl w:val="0"/>
          <w:numId w:val="43"/>
        </w:numPr>
        <w:ind w:left="0" w:right="83" w:firstLine="0"/>
        <w:jc w:val="both"/>
        <w:rPr>
          <w:lang w:eastAsia="en-US"/>
        </w:rPr>
      </w:pPr>
      <w:r w:rsidRPr="00837E47">
        <w:rPr>
          <w:u w:val="single"/>
          <w:lang w:eastAsia="en-US"/>
        </w:rPr>
        <w:t xml:space="preserve">По технически въпроси: </w:t>
      </w:r>
      <w:r w:rsidRPr="00837E47">
        <w:rPr>
          <w:lang w:eastAsia="en-US"/>
        </w:rPr>
        <w:t>инж. Недялка Христова /</w:t>
      </w:r>
      <w:r w:rsidRPr="00837E47">
        <w:rPr>
          <w:lang w:val="am-ET" w:eastAsia="en-US"/>
        </w:rPr>
        <w:t>Специалист</w:t>
      </w:r>
      <w:r w:rsidRPr="00837E47">
        <w:rPr>
          <w:lang w:eastAsia="en-US"/>
        </w:rPr>
        <w:t xml:space="preserve"> Хим. лаборатория/ - тел. 0357/60121, e-</w:t>
      </w:r>
      <w:proofErr w:type="spellStart"/>
      <w:r w:rsidRPr="00837E47">
        <w:rPr>
          <w:lang w:eastAsia="en-US"/>
        </w:rPr>
        <w:t>mail</w:t>
      </w:r>
      <w:proofErr w:type="spellEnd"/>
      <w:r w:rsidRPr="00837E47">
        <w:rPr>
          <w:lang w:eastAsia="en-US"/>
        </w:rPr>
        <w:t xml:space="preserve">: </w:t>
      </w:r>
      <w:hyperlink r:id="rId10" w:history="1">
        <w:r w:rsidRPr="00837E47">
          <w:rPr>
            <w:rStyle w:val="Hyperlink"/>
          </w:rPr>
          <w:t>nhristova@asarel.com</w:t>
        </w:r>
      </w:hyperlink>
      <w:r w:rsidRPr="00837E47">
        <w:t xml:space="preserve">   </w:t>
      </w:r>
      <w:r w:rsidRPr="00837E47">
        <w:rPr>
          <w:lang w:eastAsia="en-US"/>
        </w:rPr>
        <w:t xml:space="preserve">    </w:t>
      </w:r>
    </w:p>
    <w:p w14:paraId="0C6EA28A" w14:textId="77777777" w:rsidR="00623CA2" w:rsidRPr="00623CA2" w:rsidRDefault="00623CA2" w:rsidP="00623CA2">
      <w:pPr>
        <w:jc w:val="both"/>
        <w:rPr>
          <w:b/>
          <w:sz w:val="10"/>
          <w:szCs w:val="10"/>
        </w:rPr>
      </w:pPr>
    </w:p>
    <w:p w14:paraId="0BAD12FB" w14:textId="207284C3" w:rsidR="00D7449C" w:rsidRPr="006B61CB" w:rsidRDefault="00D7449C" w:rsidP="00623CA2">
      <w:pPr>
        <w:jc w:val="both"/>
        <w:rPr>
          <w:b/>
        </w:rPr>
      </w:pPr>
    </w:p>
    <w:sectPr w:rsidR="00D7449C" w:rsidRPr="006B61CB" w:rsidSect="00623CA2">
      <w:headerReference w:type="even" r:id="rId11"/>
      <w:footerReference w:type="even" r:id="rId12"/>
      <w:footerReference w:type="default" r:id="rId13"/>
      <w:pgSz w:w="11906" w:h="16838"/>
      <w:pgMar w:top="426" w:right="851" w:bottom="624" w:left="119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9E48F" w14:textId="77777777" w:rsidR="005F041E" w:rsidRDefault="005F041E">
      <w:r>
        <w:separator/>
      </w:r>
    </w:p>
  </w:endnote>
  <w:endnote w:type="continuationSeparator" w:id="0">
    <w:p w14:paraId="215CB228" w14:textId="77777777" w:rsidR="005F041E" w:rsidRDefault="005F0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ok">
    <w:altName w:val="Arial"/>
    <w:charset w:val="00"/>
    <w:family w:val="auto"/>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5431" w14:textId="77777777" w:rsidR="00BC18D9" w:rsidRDefault="00BC18D9" w:rsidP="00413D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5AC466" w14:textId="77777777" w:rsidR="00BC18D9" w:rsidRDefault="00BC18D9" w:rsidP="00543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2BB19" w14:textId="38B979B0" w:rsidR="00BC18D9" w:rsidRPr="00DB44FD" w:rsidRDefault="00BC18D9" w:rsidP="00B34239">
    <w:pPr>
      <w:pStyle w:val="Footer"/>
      <w:framePr w:wrap="around" w:vAnchor="text" w:hAnchor="margin" w:xAlign="right" w:y="1"/>
      <w:rPr>
        <w:rStyle w:val="PageNumber"/>
        <w:sz w:val="18"/>
        <w:szCs w:val="18"/>
        <w:lang w:val="en-US"/>
      </w:rPr>
    </w:pPr>
    <w:r w:rsidRPr="00413D5C">
      <w:rPr>
        <w:rStyle w:val="PageNumber"/>
        <w:sz w:val="18"/>
        <w:szCs w:val="18"/>
        <w:lang w:val="bg-BG"/>
      </w:rPr>
      <w:t xml:space="preserve">стр. </w:t>
    </w:r>
    <w:r w:rsidRPr="00413D5C">
      <w:rPr>
        <w:rStyle w:val="PageNumber"/>
        <w:sz w:val="18"/>
        <w:szCs w:val="18"/>
      </w:rPr>
      <w:fldChar w:fldCharType="begin"/>
    </w:r>
    <w:r w:rsidRPr="00413D5C">
      <w:rPr>
        <w:rStyle w:val="PageNumber"/>
        <w:sz w:val="18"/>
        <w:szCs w:val="18"/>
      </w:rPr>
      <w:instrText xml:space="preserve">PAGE  </w:instrText>
    </w:r>
    <w:r w:rsidRPr="00413D5C">
      <w:rPr>
        <w:rStyle w:val="PageNumber"/>
        <w:sz w:val="18"/>
        <w:szCs w:val="18"/>
      </w:rPr>
      <w:fldChar w:fldCharType="separate"/>
    </w:r>
    <w:r w:rsidR="00973F44">
      <w:rPr>
        <w:rStyle w:val="PageNumber"/>
        <w:noProof/>
        <w:sz w:val="18"/>
        <w:szCs w:val="18"/>
      </w:rPr>
      <w:t>1</w:t>
    </w:r>
    <w:r w:rsidRPr="00413D5C">
      <w:rPr>
        <w:rStyle w:val="PageNumber"/>
        <w:sz w:val="18"/>
        <w:szCs w:val="18"/>
      </w:rPr>
      <w:fldChar w:fldCharType="end"/>
    </w:r>
    <w:r w:rsidRPr="00413D5C">
      <w:rPr>
        <w:rStyle w:val="PageNumber"/>
        <w:sz w:val="18"/>
        <w:szCs w:val="18"/>
        <w:lang w:val="bg-BG"/>
      </w:rPr>
      <w:t xml:space="preserve"> от </w:t>
    </w:r>
    <w:r w:rsidR="00DB44FD">
      <w:rPr>
        <w:rStyle w:val="PageNumber"/>
        <w:sz w:val="18"/>
        <w:szCs w:val="18"/>
        <w:lang w:val="en-US"/>
      </w:rPr>
      <w:t>3</w:t>
    </w:r>
  </w:p>
  <w:p w14:paraId="7BC09FBF" w14:textId="77777777" w:rsidR="00BC18D9" w:rsidRDefault="00BC18D9" w:rsidP="008678B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5069A" w14:textId="77777777" w:rsidR="005F041E" w:rsidRDefault="005F041E">
      <w:r>
        <w:separator/>
      </w:r>
    </w:p>
  </w:footnote>
  <w:footnote w:type="continuationSeparator" w:id="0">
    <w:p w14:paraId="76191BF0" w14:textId="77777777" w:rsidR="005F041E" w:rsidRDefault="005F0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4C167" w14:textId="77777777" w:rsidR="00BC18D9" w:rsidRDefault="00BC18D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7C63DD" w14:textId="77777777" w:rsidR="00BC18D9" w:rsidRDefault="00BC18D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70CF310"/>
    <w:lvl w:ilvl="0">
      <w:numFmt w:val="bullet"/>
      <w:lvlText w:val="*"/>
      <w:lvlJc w:val="left"/>
    </w:lvl>
  </w:abstractNum>
  <w:abstractNum w:abstractNumId="1" w15:restartNumberingAfterBreak="0">
    <w:nsid w:val="053E4D9A"/>
    <w:multiLevelType w:val="hybridMultilevel"/>
    <w:tmpl w:val="559A8E20"/>
    <w:lvl w:ilvl="0" w:tplc="D12AC484">
      <w:start w:val="1"/>
      <w:numFmt w:val="decimal"/>
      <w:lvlText w:val="%1."/>
      <w:lvlJc w:val="left"/>
      <w:pPr>
        <w:ind w:left="1068" w:hanging="360"/>
      </w:pPr>
      <w:rPr>
        <w:rFonts w:hint="default"/>
        <w:b w:val="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15:restartNumberingAfterBreak="0">
    <w:nsid w:val="058B474B"/>
    <w:multiLevelType w:val="hybridMultilevel"/>
    <w:tmpl w:val="7048FA58"/>
    <w:lvl w:ilvl="0" w:tplc="2596640A">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B219C"/>
    <w:multiLevelType w:val="hybridMultilevel"/>
    <w:tmpl w:val="7D2463DE"/>
    <w:lvl w:ilvl="0" w:tplc="FFFFFFFF">
      <w:start w:val="1"/>
      <w:numFmt w:val="bullet"/>
      <w:lvlText w:val=""/>
      <w:lvlJc w:val="left"/>
      <w:pPr>
        <w:tabs>
          <w:tab w:val="num" w:pos="1068"/>
        </w:tabs>
        <w:ind w:left="1068" w:hanging="360"/>
      </w:pPr>
      <w:rPr>
        <w:rFonts w:ascii="Symbol" w:hAnsi="Symbol" w:hint="default"/>
      </w:rPr>
    </w:lvl>
    <w:lvl w:ilvl="1" w:tplc="FFFFFFFF" w:tentative="1">
      <w:start w:val="1"/>
      <w:numFmt w:val="lowerLetter"/>
      <w:lvlText w:val="%2."/>
      <w:lvlJc w:val="left"/>
      <w:pPr>
        <w:tabs>
          <w:tab w:val="num" w:pos="2856"/>
        </w:tabs>
        <w:ind w:left="2856" w:hanging="360"/>
      </w:pPr>
    </w:lvl>
    <w:lvl w:ilvl="2" w:tplc="FFFFFFFF" w:tentative="1">
      <w:start w:val="1"/>
      <w:numFmt w:val="lowerRoman"/>
      <w:lvlText w:val="%3."/>
      <w:lvlJc w:val="right"/>
      <w:pPr>
        <w:tabs>
          <w:tab w:val="num" w:pos="3576"/>
        </w:tabs>
        <w:ind w:left="3576" w:hanging="180"/>
      </w:pPr>
    </w:lvl>
    <w:lvl w:ilvl="3" w:tplc="FFFFFFFF" w:tentative="1">
      <w:start w:val="1"/>
      <w:numFmt w:val="decimal"/>
      <w:lvlText w:val="%4."/>
      <w:lvlJc w:val="left"/>
      <w:pPr>
        <w:tabs>
          <w:tab w:val="num" w:pos="4296"/>
        </w:tabs>
        <w:ind w:left="4296" w:hanging="360"/>
      </w:pPr>
    </w:lvl>
    <w:lvl w:ilvl="4" w:tplc="FFFFFFFF" w:tentative="1">
      <w:start w:val="1"/>
      <w:numFmt w:val="lowerLetter"/>
      <w:lvlText w:val="%5."/>
      <w:lvlJc w:val="left"/>
      <w:pPr>
        <w:tabs>
          <w:tab w:val="num" w:pos="5016"/>
        </w:tabs>
        <w:ind w:left="5016" w:hanging="360"/>
      </w:pPr>
    </w:lvl>
    <w:lvl w:ilvl="5" w:tplc="FFFFFFFF" w:tentative="1">
      <w:start w:val="1"/>
      <w:numFmt w:val="lowerRoman"/>
      <w:lvlText w:val="%6."/>
      <w:lvlJc w:val="right"/>
      <w:pPr>
        <w:tabs>
          <w:tab w:val="num" w:pos="5736"/>
        </w:tabs>
        <w:ind w:left="5736" w:hanging="180"/>
      </w:pPr>
    </w:lvl>
    <w:lvl w:ilvl="6" w:tplc="FFFFFFFF" w:tentative="1">
      <w:start w:val="1"/>
      <w:numFmt w:val="decimal"/>
      <w:lvlText w:val="%7."/>
      <w:lvlJc w:val="left"/>
      <w:pPr>
        <w:tabs>
          <w:tab w:val="num" w:pos="6456"/>
        </w:tabs>
        <w:ind w:left="6456" w:hanging="360"/>
      </w:pPr>
    </w:lvl>
    <w:lvl w:ilvl="7" w:tplc="FFFFFFFF" w:tentative="1">
      <w:start w:val="1"/>
      <w:numFmt w:val="lowerLetter"/>
      <w:lvlText w:val="%8."/>
      <w:lvlJc w:val="left"/>
      <w:pPr>
        <w:tabs>
          <w:tab w:val="num" w:pos="7176"/>
        </w:tabs>
        <w:ind w:left="7176" w:hanging="360"/>
      </w:pPr>
    </w:lvl>
    <w:lvl w:ilvl="8" w:tplc="FFFFFFFF" w:tentative="1">
      <w:start w:val="1"/>
      <w:numFmt w:val="lowerRoman"/>
      <w:lvlText w:val="%9."/>
      <w:lvlJc w:val="right"/>
      <w:pPr>
        <w:tabs>
          <w:tab w:val="num" w:pos="7896"/>
        </w:tabs>
        <w:ind w:left="7896" w:hanging="180"/>
      </w:pPr>
    </w:lvl>
  </w:abstractNum>
  <w:abstractNum w:abstractNumId="4" w15:restartNumberingAfterBreak="0">
    <w:nsid w:val="078C48DE"/>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0E4F2EEE"/>
    <w:multiLevelType w:val="singleLevel"/>
    <w:tmpl w:val="47888E22"/>
    <w:lvl w:ilvl="0">
      <w:start w:val="2"/>
      <w:numFmt w:val="decimal"/>
      <w:lvlText w:val="%1."/>
      <w:lvlJc w:val="left"/>
      <w:pPr>
        <w:tabs>
          <w:tab w:val="num" w:pos="1440"/>
        </w:tabs>
        <w:ind w:left="1440" w:hanging="720"/>
      </w:pPr>
      <w:rPr>
        <w:rFonts w:hint="default"/>
      </w:rPr>
    </w:lvl>
  </w:abstractNum>
  <w:abstractNum w:abstractNumId="6" w15:restartNumberingAfterBreak="0">
    <w:nsid w:val="0F962C84"/>
    <w:multiLevelType w:val="hybridMultilevel"/>
    <w:tmpl w:val="A6929EC2"/>
    <w:lvl w:ilvl="0" w:tplc="1ACC49FC">
      <w:start w:val="1"/>
      <w:numFmt w:val="decimal"/>
      <w:lvlText w:val="%1."/>
      <w:lvlJc w:val="left"/>
      <w:pPr>
        <w:tabs>
          <w:tab w:val="num" w:pos="720"/>
        </w:tabs>
        <w:ind w:left="720" w:hanging="360"/>
      </w:pPr>
      <w:rPr>
        <w:b w:val="0"/>
      </w:rPr>
    </w:lvl>
    <w:lvl w:ilvl="1" w:tplc="04020001">
      <w:start w:val="1"/>
      <w:numFmt w:val="bullet"/>
      <w:lvlText w:val=""/>
      <w:lvlJc w:val="left"/>
      <w:pPr>
        <w:tabs>
          <w:tab w:val="num" w:pos="1440"/>
        </w:tabs>
        <w:ind w:left="1440" w:hanging="360"/>
      </w:pPr>
      <w:rPr>
        <w:rFonts w:ascii="Symbol" w:hAnsi="Symbol" w:hint="default"/>
        <w:b w:val="0"/>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7" w15:restartNumberingAfterBreak="0">
    <w:nsid w:val="0FF1372D"/>
    <w:multiLevelType w:val="hybridMultilevel"/>
    <w:tmpl w:val="1F0EA578"/>
    <w:lvl w:ilvl="0" w:tplc="86D8A0D0">
      <w:start w:val="1"/>
      <w:numFmt w:val="decimal"/>
      <w:lvlText w:val="%1."/>
      <w:lvlJc w:val="left"/>
      <w:pPr>
        <w:tabs>
          <w:tab w:val="num" w:pos="786"/>
        </w:tabs>
        <w:ind w:left="786" w:hanging="360"/>
      </w:pPr>
      <w:rPr>
        <w:rFonts w:ascii="Times New Roman" w:eastAsia="Times New Roman" w:hAnsi="Times New Roman" w:cs="Times New Roman"/>
      </w:rPr>
    </w:lvl>
    <w:lvl w:ilvl="1" w:tplc="04020003" w:tentative="1">
      <w:start w:val="1"/>
      <w:numFmt w:val="bullet"/>
      <w:lvlText w:val="o"/>
      <w:lvlJc w:val="left"/>
      <w:pPr>
        <w:tabs>
          <w:tab w:val="num" w:pos="1506"/>
        </w:tabs>
        <w:ind w:left="1506" w:hanging="360"/>
      </w:pPr>
      <w:rPr>
        <w:rFonts w:ascii="Courier New" w:hAnsi="Courier New" w:cs="Courier New" w:hint="default"/>
      </w:rPr>
    </w:lvl>
    <w:lvl w:ilvl="2" w:tplc="04020005" w:tentative="1">
      <w:start w:val="1"/>
      <w:numFmt w:val="bullet"/>
      <w:lvlText w:val=""/>
      <w:lvlJc w:val="left"/>
      <w:pPr>
        <w:tabs>
          <w:tab w:val="num" w:pos="2226"/>
        </w:tabs>
        <w:ind w:left="2226" w:hanging="360"/>
      </w:pPr>
      <w:rPr>
        <w:rFonts w:ascii="Wingdings" w:hAnsi="Wingdings" w:hint="default"/>
      </w:rPr>
    </w:lvl>
    <w:lvl w:ilvl="3" w:tplc="04020001" w:tentative="1">
      <w:start w:val="1"/>
      <w:numFmt w:val="bullet"/>
      <w:lvlText w:val=""/>
      <w:lvlJc w:val="left"/>
      <w:pPr>
        <w:tabs>
          <w:tab w:val="num" w:pos="2946"/>
        </w:tabs>
        <w:ind w:left="2946" w:hanging="360"/>
      </w:pPr>
      <w:rPr>
        <w:rFonts w:ascii="Symbol" w:hAnsi="Symbol" w:hint="default"/>
      </w:rPr>
    </w:lvl>
    <w:lvl w:ilvl="4" w:tplc="04020003" w:tentative="1">
      <w:start w:val="1"/>
      <w:numFmt w:val="bullet"/>
      <w:lvlText w:val="o"/>
      <w:lvlJc w:val="left"/>
      <w:pPr>
        <w:tabs>
          <w:tab w:val="num" w:pos="3666"/>
        </w:tabs>
        <w:ind w:left="3666" w:hanging="360"/>
      </w:pPr>
      <w:rPr>
        <w:rFonts w:ascii="Courier New" w:hAnsi="Courier New" w:cs="Courier New" w:hint="default"/>
      </w:rPr>
    </w:lvl>
    <w:lvl w:ilvl="5" w:tplc="04020005" w:tentative="1">
      <w:start w:val="1"/>
      <w:numFmt w:val="bullet"/>
      <w:lvlText w:val=""/>
      <w:lvlJc w:val="left"/>
      <w:pPr>
        <w:tabs>
          <w:tab w:val="num" w:pos="4386"/>
        </w:tabs>
        <w:ind w:left="4386" w:hanging="360"/>
      </w:pPr>
      <w:rPr>
        <w:rFonts w:ascii="Wingdings" w:hAnsi="Wingdings" w:hint="default"/>
      </w:rPr>
    </w:lvl>
    <w:lvl w:ilvl="6" w:tplc="04020001" w:tentative="1">
      <w:start w:val="1"/>
      <w:numFmt w:val="bullet"/>
      <w:lvlText w:val=""/>
      <w:lvlJc w:val="left"/>
      <w:pPr>
        <w:tabs>
          <w:tab w:val="num" w:pos="5106"/>
        </w:tabs>
        <w:ind w:left="5106" w:hanging="360"/>
      </w:pPr>
      <w:rPr>
        <w:rFonts w:ascii="Symbol" w:hAnsi="Symbol" w:hint="default"/>
      </w:rPr>
    </w:lvl>
    <w:lvl w:ilvl="7" w:tplc="04020003" w:tentative="1">
      <w:start w:val="1"/>
      <w:numFmt w:val="bullet"/>
      <w:lvlText w:val="o"/>
      <w:lvlJc w:val="left"/>
      <w:pPr>
        <w:tabs>
          <w:tab w:val="num" w:pos="5826"/>
        </w:tabs>
        <w:ind w:left="5826" w:hanging="360"/>
      </w:pPr>
      <w:rPr>
        <w:rFonts w:ascii="Courier New" w:hAnsi="Courier New" w:cs="Courier New" w:hint="default"/>
      </w:rPr>
    </w:lvl>
    <w:lvl w:ilvl="8" w:tplc="04020005" w:tentative="1">
      <w:start w:val="1"/>
      <w:numFmt w:val="bullet"/>
      <w:lvlText w:val=""/>
      <w:lvlJc w:val="left"/>
      <w:pPr>
        <w:tabs>
          <w:tab w:val="num" w:pos="6546"/>
        </w:tabs>
        <w:ind w:left="6546" w:hanging="360"/>
      </w:pPr>
      <w:rPr>
        <w:rFonts w:ascii="Wingdings" w:hAnsi="Wingdings" w:hint="default"/>
      </w:rPr>
    </w:lvl>
  </w:abstractNum>
  <w:abstractNum w:abstractNumId="8" w15:restartNumberingAfterBreak="0">
    <w:nsid w:val="121150B0"/>
    <w:multiLevelType w:val="hybridMultilevel"/>
    <w:tmpl w:val="80907E1A"/>
    <w:lvl w:ilvl="0" w:tplc="DD6C1586">
      <w:start w:val="1"/>
      <w:numFmt w:val="bullet"/>
      <w:lvlText w:val=""/>
      <w:lvlJc w:val="left"/>
      <w:pPr>
        <w:tabs>
          <w:tab w:val="num" w:pos="-114"/>
        </w:tabs>
        <w:ind w:left="737" w:hanging="283"/>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2E77D4"/>
    <w:multiLevelType w:val="singleLevel"/>
    <w:tmpl w:val="9ACAE838"/>
    <w:lvl w:ilvl="0">
      <w:start w:val="1"/>
      <w:numFmt w:val="decimal"/>
      <w:lvlText w:val="%1."/>
      <w:lvlJc w:val="left"/>
      <w:pPr>
        <w:tabs>
          <w:tab w:val="num" w:pos="1080"/>
        </w:tabs>
        <w:ind w:left="1080" w:hanging="360"/>
      </w:pPr>
      <w:rPr>
        <w:rFonts w:hint="default"/>
      </w:rPr>
    </w:lvl>
  </w:abstractNum>
  <w:abstractNum w:abstractNumId="10" w15:restartNumberingAfterBreak="0">
    <w:nsid w:val="14CB6F26"/>
    <w:multiLevelType w:val="singleLevel"/>
    <w:tmpl w:val="CA98BF4C"/>
    <w:lvl w:ilvl="0">
      <w:start w:val="1"/>
      <w:numFmt w:val="decimal"/>
      <w:lvlText w:val="%1."/>
      <w:lvlJc w:val="left"/>
      <w:pPr>
        <w:tabs>
          <w:tab w:val="num" w:pos="1170"/>
        </w:tabs>
        <w:ind w:left="1170" w:hanging="450"/>
      </w:pPr>
      <w:rPr>
        <w:rFonts w:hint="default"/>
      </w:rPr>
    </w:lvl>
  </w:abstractNum>
  <w:abstractNum w:abstractNumId="11" w15:restartNumberingAfterBreak="0">
    <w:nsid w:val="17543506"/>
    <w:multiLevelType w:val="hybridMultilevel"/>
    <w:tmpl w:val="EC32F81A"/>
    <w:lvl w:ilvl="0" w:tplc="3A180EF8">
      <w:start w:val="1"/>
      <w:numFmt w:val="bullet"/>
      <w:lvlText w:val="-"/>
      <w:lvlJc w:val="left"/>
      <w:pPr>
        <w:tabs>
          <w:tab w:val="num" w:pos="600"/>
        </w:tabs>
        <w:ind w:left="60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DC7034"/>
    <w:multiLevelType w:val="hybridMultilevel"/>
    <w:tmpl w:val="B15212BE"/>
    <w:lvl w:ilvl="0" w:tplc="53C64D40">
      <w:start w:val="1"/>
      <w:numFmt w:val="decimal"/>
      <w:lvlText w:val="%1."/>
      <w:lvlJc w:val="left"/>
      <w:pPr>
        <w:tabs>
          <w:tab w:val="num" w:pos="1080"/>
        </w:tabs>
        <w:ind w:left="1080" w:hanging="360"/>
      </w:pPr>
      <w:rPr>
        <w:b w:val="0"/>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3" w15:restartNumberingAfterBreak="0">
    <w:nsid w:val="1F675AF3"/>
    <w:multiLevelType w:val="hybridMultilevel"/>
    <w:tmpl w:val="C2443F80"/>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15:restartNumberingAfterBreak="0">
    <w:nsid w:val="210E4429"/>
    <w:multiLevelType w:val="hybridMultilevel"/>
    <w:tmpl w:val="4CA6EBDC"/>
    <w:lvl w:ilvl="0" w:tplc="0402000B">
      <w:start w:val="1"/>
      <w:numFmt w:val="bullet"/>
      <w:lvlText w:val=""/>
      <w:lvlJc w:val="left"/>
      <w:pPr>
        <w:ind w:left="1680" w:hanging="360"/>
      </w:pPr>
      <w:rPr>
        <w:rFonts w:ascii="Wingdings" w:hAnsi="Wingdings" w:hint="default"/>
      </w:rPr>
    </w:lvl>
    <w:lvl w:ilvl="1" w:tplc="04020003" w:tentative="1">
      <w:start w:val="1"/>
      <w:numFmt w:val="bullet"/>
      <w:lvlText w:val="o"/>
      <w:lvlJc w:val="left"/>
      <w:pPr>
        <w:ind w:left="2400" w:hanging="360"/>
      </w:pPr>
      <w:rPr>
        <w:rFonts w:ascii="Courier New" w:hAnsi="Courier New" w:cs="Courier New" w:hint="default"/>
      </w:rPr>
    </w:lvl>
    <w:lvl w:ilvl="2" w:tplc="04020005" w:tentative="1">
      <w:start w:val="1"/>
      <w:numFmt w:val="bullet"/>
      <w:lvlText w:val=""/>
      <w:lvlJc w:val="left"/>
      <w:pPr>
        <w:ind w:left="3120" w:hanging="360"/>
      </w:pPr>
      <w:rPr>
        <w:rFonts w:ascii="Wingdings" w:hAnsi="Wingdings" w:hint="default"/>
      </w:rPr>
    </w:lvl>
    <w:lvl w:ilvl="3" w:tplc="04020001" w:tentative="1">
      <w:start w:val="1"/>
      <w:numFmt w:val="bullet"/>
      <w:lvlText w:val=""/>
      <w:lvlJc w:val="left"/>
      <w:pPr>
        <w:ind w:left="3840" w:hanging="360"/>
      </w:pPr>
      <w:rPr>
        <w:rFonts w:ascii="Symbol" w:hAnsi="Symbol" w:hint="default"/>
      </w:rPr>
    </w:lvl>
    <w:lvl w:ilvl="4" w:tplc="04020003" w:tentative="1">
      <w:start w:val="1"/>
      <w:numFmt w:val="bullet"/>
      <w:lvlText w:val="o"/>
      <w:lvlJc w:val="left"/>
      <w:pPr>
        <w:ind w:left="4560" w:hanging="360"/>
      </w:pPr>
      <w:rPr>
        <w:rFonts w:ascii="Courier New" w:hAnsi="Courier New" w:cs="Courier New" w:hint="default"/>
      </w:rPr>
    </w:lvl>
    <w:lvl w:ilvl="5" w:tplc="04020005" w:tentative="1">
      <w:start w:val="1"/>
      <w:numFmt w:val="bullet"/>
      <w:lvlText w:val=""/>
      <w:lvlJc w:val="left"/>
      <w:pPr>
        <w:ind w:left="5280" w:hanging="360"/>
      </w:pPr>
      <w:rPr>
        <w:rFonts w:ascii="Wingdings" w:hAnsi="Wingdings" w:hint="default"/>
      </w:rPr>
    </w:lvl>
    <w:lvl w:ilvl="6" w:tplc="04020001" w:tentative="1">
      <w:start w:val="1"/>
      <w:numFmt w:val="bullet"/>
      <w:lvlText w:val=""/>
      <w:lvlJc w:val="left"/>
      <w:pPr>
        <w:ind w:left="6000" w:hanging="360"/>
      </w:pPr>
      <w:rPr>
        <w:rFonts w:ascii="Symbol" w:hAnsi="Symbol" w:hint="default"/>
      </w:rPr>
    </w:lvl>
    <w:lvl w:ilvl="7" w:tplc="04020003" w:tentative="1">
      <w:start w:val="1"/>
      <w:numFmt w:val="bullet"/>
      <w:lvlText w:val="o"/>
      <w:lvlJc w:val="left"/>
      <w:pPr>
        <w:ind w:left="6720" w:hanging="360"/>
      </w:pPr>
      <w:rPr>
        <w:rFonts w:ascii="Courier New" w:hAnsi="Courier New" w:cs="Courier New" w:hint="default"/>
      </w:rPr>
    </w:lvl>
    <w:lvl w:ilvl="8" w:tplc="04020005" w:tentative="1">
      <w:start w:val="1"/>
      <w:numFmt w:val="bullet"/>
      <w:lvlText w:val=""/>
      <w:lvlJc w:val="left"/>
      <w:pPr>
        <w:ind w:left="7440" w:hanging="360"/>
      </w:pPr>
      <w:rPr>
        <w:rFonts w:ascii="Wingdings" w:hAnsi="Wingdings" w:hint="default"/>
      </w:rPr>
    </w:lvl>
  </w:abstractNum>
  <w:abstractNum w:abstractNumId="15" w15:restartNumberingAfterBreak="0">
    <w:nsid w:val="239B331C"/>
    <w:multiLevelType w:val="hybridMultilevel"/>
    <w:tmpl w:val="DE4A71CC"/>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706B52"/>
    <w:multiLevelType w:val="hybridMultilevel"/>
    <w:tmpl w:val="CDDAB43C"/>
    <w:lvl w:ilvl="0" w:tplc="CEF086FA">
      <w:start w:val="1"/>
      <w:numFmt w:val="decimal"/>
      <w:lvlText w:val="%1."/>
      <w:lvlJc w:val="left"/>
      <w:pPr>
        <w:tabs>
          <w:tab w:val="num" w:pos="786"/>
        </w:tabs>
        <w:ind w:left="786" w:hanging="360"/>
      </w:pPr>
      <w:rPr>
        <w:b w:val="0"/>
      </w:rPr>
    </w:lvl>
    <w:lvl w:ilvl="1" w:tplc="0402000B">
      <w:start w:val="1"/>
      <w:numFmt w:val="bullet"/>
      <w:lvlText w:val=""/>
      <w:lvlJc w:val="left"/>
      <w:pPr>
        <w:tabs>
          <w:tab w:val="num" w:pos="1506"/>
        </w:tabs>
        <w:ind w:left="1506" w:hanging="360"/>
      </w:pPr>
      <w:rPr>
        <w:rFonts w:ascii="Wingdings" w:hAnsi="Wingdings" w:hint="default"/>
      </w:rPr>
    </w:lvl>
    <w:lvl w:ilvl="2" w:tplc="0402001B" w:tentative="1">
      <w:start w:val="1"/>
      <w:numFmt w:val="lowerRoman"/>
      <w:lvlText w:val="%3."/>
      <w:lvlJc w:val="right"/>
      <w:pPr>
        <w:tabs>
          <w:tab w:val="num" w:pos="2226"/>
        </w:tabs>
        <w:ind w:left="2226" w:hanging="180"/>
      </w:pPr>
    </w:lvl>
    <w:lvl w:ilvl="3" w:tplc="0402000F" w:tentative="1">
      <w:start w:val="1"/>
      <w:numFmt w:val="decimal"/>
      <w:lvlText w:val="%4."/>
      <w:lvlJc w:val="left"/>
      <w:pPr>
        <w:tabs>
          <w:tab w:val="num" w:pos="2946"/>
        </w:tabs>
        <w:ind w:left="2946" w:hanging="360"/>
      </w:pPr>
    </w:lvl>
    <w:lvl w:ilvl="4" w:tplc="04020019" w:tentative="1">
      <w:start w:val="1"/>
      <w:numFmt w:val="lowerLetter"/>
      <w:lvlText w:val="%5."/>
      <w:lvlJc w:val="left"/>
      <w:pPr>
        <w:tabs>
          <w:tab w:val="num" w:pos="3666"/>
        </w:tabs>
        <w:ind w:left="3666" w:hanging="360"/>
      </w:pPr>
    </w:lvl>
    <w:lvl w:ilvl="5" w:tplc="0402001B" w:tentative="1">
      <w:start w:val="1"/>
      <w:numFmt w:val="lowerRoman"/>
      <w:lvlText w:val="%6."/>
      <w:lvlJc w:val="right"/>
      <w:pPr>
        <w:tabs>
          <w:tab w:val="num" w:pos="4386"/>
        </w:tabs>
        <w:ind w:left="4386" w:hanging="180"/>
      </w:pPr>
    </w:lvl>
    <w:lvl w:ilvl="6" w:tplc="0402000F" w:tentative="1">
      <w:start w:val="1"/>
      <w:numFmt w:val="decimal"/>
      <w:lvlText w:val="%7."/>
      <w:lvlJc w:val="left"/>
      <w:pPr>
        <w:tabs>
          <w:tab w:val="num" w:pos="5106"/>
        </w:tabs>
        <w:ind w:left="5106" w:hanging="360"/>
      </w:pPr>
    </w:lvl>
    <w:lvl w:ilvl="7" w:tplc="04020019" w:tentative="1">
      <w:start w:val="1"/>
      <w:numFmt w:val="lowerLetter"/>
      <w:lvlText w:val="%8."/>
      <w:lvlJc w:val="left"/>
      <w:pPr>
        <w:tabs>
          <w:tab w:val="num" w:pos="5826"/>
        </w:tabs>
        <w:ind w:left="5826" w:hanging="360"/>
      </w:pPr>
    </w:lvl>
    <w:lvl w:ilvl="8" w:tplc="0402001B" w:tentative="1">
      <w:start w:val="1"/>
      <w:numFmt w:val="lowerRoman"/>
      <w:lvlText w:val="%9."/>
      <w:lvlJc w:val="right"/>
      <w:pPr>
        <w:tabs>
          <w:tab w:val="num" w:pos="6546"/>
        </w:tabs>
        <w:ind w:left="6546" w:hanging="180"/>
      </w:pPr>
    </w:lvl>
  </w:abstractNum>
  <w:abstractNum w:abstractNumId="17" w15:restartNumberingAfterBreak="0">
    <w:nsid w:val="290E4B43"/>
    <w:multiLevelType w:val="hybridMultilevel"/>
    <w:tmpl w:val="04D48EF6"/>
    <w:lvl w:ilvl="0" w:tplc="04020005">
      <w:start w:val="1"/>
      <w:numFmt w:val="bullet"/>
      <w:lvlText w:val=""/>
      <w:lvlJc w:val="left"/>
      <w:pPr>
        <w:tabs>
          <w:tab w:val="num" w:pos="1080"/>
        </w:tabs>
        <w:ind w:left="1080" w:hanging="360"/>
      </w:pPr>
      <w:rPr>
        <w:rFonts w:ascii="Wingdings" w:hAnsi="Wingdings"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C753D4E"/>
    <w:multiLevelType w:val="hybridMultilevel"/>
    <w:tmpl w:val="4BE64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224005"/>
    <w:multiLevelType w:val="hybridMultilevel"/>
    <w:tmpl w:val="B5867AE6"/>
    <w:lvl w:ilvl="0" w:tplc="2DB01516">
      <w:start w:val="1"/>
      <w:numFmt w:val="decimal"/>
      <w:lvlText w:val="%1."/>
      <w:lvlJc w:val="left"/>
      <w:pPr>
        <w:tabs>
          <w:tab w:val="num" w:pos="780"/>
        </w:tabs>
        <w:ind w:left="780" w:hanging="360"/>
      </w:pPr>
      <w:rPr>
        <w:b w:val="0"/>
      </w:rPr>
    </w:lvl>
    <w:lvl w:ilvl="1" w:tplc="04020019" w:tentative="1">
      <w:start w:val="1"/>
      <w:numFmt w:val="lowerLetter"/>
      <w:lvlText w:val="%2."/>
      <w:lvlJc w:val="left"/>
      <w:pPr>
        <w:tabs>
          <w:tab w:val="num" w:pos="1500"/>
        </w:tabs>
        <w:ind w:left="1500" w:hanging="360"/>
      </w:pPr>
    </w:lvl>
    <w:lvl w:ilvl="2" w:tplc="0402001B" w:tentative="1">
      <w:start w:val="1"/>
      <w:numFmt w:val="lowerRoman"/>
      <w:lvlText w:val="%3."/>
      <w:lvlJc w:val="right"/>
      <w:pPr>
        <w:tabs>
          <w:tab w:val="num" w:pos="2220"/>
        </w:tabs>
        <w:ind w:left="2220" w:hanging="180"/>
      </w:pPr>
    </w:lvl>
    <w:lvl w:ilvl="3" w:tplc="0402000F" w:tentative="1">
      <w:start w:val="1"/>
      <w:numFmt w:val="decimal"/>
      <w:lvlText w:val="%4."/>
      <w:lvlJc w:val="left"/>
      <w:pPr>
        <w:tabs>
          <w:tab w:val="num" w:pos="2940"/>
        </w:tabs>
        <w:ind w:left="2940" w:hanging="360"/>
      </w:pPr>
    </w:lvl>
    <w:lvl w:ilvl="4" w:tplc="04020019" w:tentative="1">
      <w:start w:val="1"/>
      <w:numFmt w:val="lowerLetter"/>
      <w:lvlText w:val="%5."/>
      <w:lvlJc w:val="left"/>
      <w:pPr>
        <w:tabs>
          <w:tab w:val="num" w:pos="3660"/>
        </w:tabs>
        <w:ind w:left="3660" w:hanging="360"/>
      </w:pPr>
    </w:lvl>
    <w:lvl w:ilvl="5" w:tplc="0402001B" w:tentative="1">
      <w:start w:val="1"/>
      <w:numFmt w:val="lowerRoman"/>
      <w:lvlText w:val="%6."/>
      <w:lvlJc w:val="right"/>
      <w:pPr>
        <w:tabs>
          <w:tab w:val="num" w:pos="4380"/>
        </w:tabs>
        <w:ind w:left="4380" w:hanging="180"/>
      </w:pPr>
    </w:lvl>
    <w:lvl w:ilvl="6" w:tplc="0402000F" w:tentative="1">
      <w:start w:val="1"/>
      <w:numFmt w:val="decimal"/>
      <w:lvlText w:val="%7."/>
      <w:lvlJc w:val="left"/>
      <w:pPr>
        <w:tabs>
          <w:tab w:val="num" w:pos="5100"/>
        </w:tabs>
        <w:ind w:left="5100" w:hanging="360"/>
      </w:pPr>
    </w:lvl>
    <w:lvl w:ilvl="7" w:tplc="04020019" w:tentative="1">
      <w:start w:val="1"/>
      <w:numFmt w:val="lowerLetter"/>
      <w:lvlText w:val="%8."/>
      <w:lvlJc w:val="left"/>
      <w:pPr>
        <w:tabs>
          <w:tab w:val="num" w:pos="5820"/>
        </w:tabs>
        <w:ind w:left="5820" w:hanging="360"/>
      </w:pPr>
    </w:lvl>
    <w:lvl w:ilvl="8" w:tplc="0402001B" w:tentative="1">
      <w:start w:val="1"/>
      <w:numFmt w:val="lowerRoman"/>
      <w:lvlText w:val="%9."/>
      <w:lvlJc w:val="right"/>
      <w:pPr>
        <w:tabs>
          <w:tab w:val="num" w:pos="6540"/>
        </w:tabs>
        <w:ind w:left="6540" w:hanging="180"/>
      </w:pPr>
    </w:lvl>
  </w:abstractNum>
  <w:abstractNum w:abstractNumId="20" w15:restartNumberingAfterBreak="0">
    <w:nsid w:val="2EF34E78"/>
    <w:multiLevelType w:val="hybridMultilevel"/>
    <w:tmpl w:val="C66E0FF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0933BC8"/>
    <w:multiLevelType w:val="hybridMultilevel"/>
    <w:tmpl w:val="38E0738C"/>
    <w:lvl w:ilvl="0" w:tplc="23F6EC98">
      <w:numFmt w:val="bullet"/>
      <w:lvlText w:val="-"/>
      <w:lvlJc w:val="left"/>
      <w:pPr>
        <w:ind w:left="600" w:hanging="360"/>
      </w:pPr>
      <w:rPr>
        <w:rFonts w:ascii="Times New Roman" w:eastAsia="Calibri"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2" w15:restartNumberingAfterBreak="0">
    <w:nsid w:val="375041DA"/>
    <w:multiLevelType w:val="hybridMultilevel"/>
    <w:tmpl w:val="47086838"/>
    <w:lvl w:ilvl="0" w:tplc="FFFFFFFF">
      <w:start w:val="2"/>
      <w:numFmt w:val="bullet"/>
      <w:lvlText w:val="-"/>
      <w:lvlJc w:val="left"/>
      <w:pPr>
        <w:tabs>
          <w:tab w:val="num" w:pos="1068"/>
        </w:tabs>
        <w:ind w:left="1068" w:hanging="360"/>
      </w:pPr>
      <w:rPr>
        <w:rFonts w:ascii="Times New Roman" w:eastAsia="Times New Roman" w:hAnsi="Times New Roman" w:cs="Times New Roman"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38B41785"/>
    <w:multiLevelType w:val="hybridMultilevel"/>
    <w:tmpl w:val="0D967FA8"/>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4" w15:restartNumberingAfterBreak="0">
    <w:nsid w:val="477D4661"/>
    <w:multiLevelType w:val="hybridMultilevel"/>
    <w:tmpl w:val="6B70458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4AB3720D"/>
    <w:multiLevelType w:val="hybridMultilevel"/>
    <w:tmpl w:val="E3E6A5DE"/>
    <w:lvl w:ilvl="0" w:tplc="0409000F">
      <w:start w:val="1"/>
      <w:numFmt w:val="decimal"/>
      <w:lvlText w:val="%1."/>
      <w:lvlJc w:val="left"/>
      <w:pPr>
        <w:tabs>
          <w:tab w:val="num" w:pos="1080"/>
        </w:tabs>
        <w:ind w:left="1080" w:hanging="360"/>
      </w:pPr>
      <w:rPr>
        <w:rFonts w:hint="default"/>
      </w:rPr>
    </w:lvl>
    <w:lvl w:ilvl="1" w:tplc="0402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1F3752"/>
    <w:multiLevelType w:val="hybridMultilevel"/>
    <w:tmpl w:val="2A4C1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5A73D1"/>
    <w:multiLevelType w:val="hybridMultilevel"/>
    <w:tmpl w:val="EB221B22"/>
    <w:lvl w:ilvl="0" w:tplc="0402000F">
      <w:start w:val="1"/>
      <w:numFmt w:val="decimal"/>
      <w:lvlText w:val="%1."/>
      <w:lvlJc w:val="left"/>
      <w:pPr>
        <w:tabs>
          <w:tab w:val="num" w:pos="780"/>
        </w:tabs>
        <w:ind w:left="780" w:hanging="360"/>
      </w:pPr>
    </w:lvl>
    <w:lvl w:ilvl="1" w:tplc="04020019" w:tentative="1">
      <w:start w:val="1"/>
      <w:numFmt w:val="lowerLetter"/>
      <w:lvlText w:val="%2."/>
      <w:lvlJc w:val="left"/>
      <w:pPr>
        <w:tabs>
          <w:tab w:val="num" w:pos="1500"/>
        </w:tabs>
        <w:ind w:left="1500" w:hanging="360"/>
      </w:pPr>
    </w:lvl>
    <w:lvl w:ilvl="2" w:tplc="0402001B" w:tentative="1">
      <w:start w:val="1"/>
      <w:numFmt w:val="lowerRoman"/>
      <w:lvlText w:val="%3."/>
      <w:lvlJc w:val="right"/>
      <w:pPr>
        <w:tabs>
          <w:tab w:val="num" w:pos="2220"/>
        </w:tabs>
        <w:ind w:left="2220" w:hanging="180"/>
      </w:pPr>
    </w:lvl>
    <w:lvl w:ilvl="3" w:tplc="0402000F" w:tentative="1">
      <w:start w:val="1"/>
      <w:numFmt w:val="decimal"/>
      <w:lvlText w:val="%4."/>
      <w:lvlJc w:val="left"/>
      <w:pPr>
        <w:tabs>
          <w:tab w:val="num" w:pos="2940"/>
        </w:tabs>
        <w:ind w:left="2940" w:hanging="360"/>
      </w:pPr>
    </w:lvl>
    <w:lvl w:ilvl="4" w:tplc="04020019" w:tentative="1">
      <w:start w:val="1"/>
      <w:numFmt w:val="lowerLetter"/>
      <w:lvlText w:val="%5."/>
      <w:lvlJc w:val="left"/>
      <w:pPr>
        <w:tabs>
          <w:tab w:val="num" w:pos="3660"/>
        </w:tabs>
        <w:ind w:left="3660" w:hanging="360"/>
      </w:pPr>
    </w:lvl>
    <w:lvl w:ilvl="5" w:tplc="0402001B" w:tentative="1">
      <w:start w:val="1"/>
      <w:numFmt w:val="lowerRoman"/>
      <w:lvlText w:val="%6."/>
      <w:lvlJc w:val="right"/>
      <w:pPr>
        <w:tabs>
          <w:tab w:val="num" w:pos="4380"/>
        </w:tabs>
        <w:ind w:left="4380" w:hanging="180"/>
      </w:pPr>
    </w:lvl>
    <w:lvl w:ilvl="6" w:tplc="0402000F" w:tentative="1">
      <w:start w:val="1"/>
      <w:numFmt w:val="decimal"/>
      <w:lvlText w:val="%7."/>
      <w:lvlJc w:val="left"/>
      <w:pPr>
        <w:tabs>
          <w:tab w:val="num" w:pos="5100"/>
        </w:tabs>
        <w:ind w:left="5100" w:hanging="360"/>
      </w:pPr>
    </w:lvl>
    <w:lvl w:ilvl="7" w:tplc="04020019" w:tentative="1">
      <w:start w:val="1"/>
      <w:numFmt w:val="lowerLetter"/>
      <w:lvlText w:val="%8."/>
      <w:lvlJc w:val="left"/>
      <w:pPr>
        <w:tabs>
          <w:tab w:val="num" w:pos="5820"/>
        </w:tabs>
        <w:ind w:left="5820" w:hanging="360"/>
      </w:pPr>
    </w:lvl>
    <w:lvl w:ilvl="8" w:tplc="0402001B" w:tentative="1">
      <w:start w:val="1"/>
      <w:numFmt w:val="lowerRoman"/>
      <w:lvlText w:val="%9."/>
      <w:lvlJc w:val="right"/>
      <w:pPr>
        <w:tabs>
          <w:tab w:val="num" w:pos="6540"/>
        </w:tabs>
        <w:ind w:left="6540" w:hanging="180"/>
      </w:pPr>
    </w:lvl>
  </w:abstractNum>
  <w:abstractNum w:abstractNumId="28" w15:restartNumberingAfterBreak="0">
    <w:nsid w:val="4FC039F8"/>
    <w:multiLevelType w:val="hybridMultilevel"/>
    <w:tmpl w:val="3C226D7E"/>
    <w:lvl w:ilvl="0" w:tplc="0402000F">
      <w:start w:val="1"/>
      <w:numFmt w:val="decimal"/>
      <w:lvlText w:val="%1."/>
      <w:lvlJc w:val="left"/>
      <w:pPr>
        <w:tabs>
          <w:tab w:val="num" w:pos="720"/>
        </w:tabs>
        <w:ind w:left="720" w:hanging="360"/>
      </w:pPr>
      <w:rPr>
        <w:rFonts w:hint="default"/>
      </w:rPr>
    </w:lvl>
    <w:lvl w:ilvl="1" w:tplc="88E420D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rPr>
        <w:rFonts w:hint="default"/>
      </w:rPr>
    </w:lvl>
    <w:lvl w:ilvl="3" w:tplc="F844FD94">
      <w:start w:val="6"/>
      <w:numFmt w:val="bullet"/>
      <w:lvlText w:val=""/>
      <w:lvlJc w:val="left"/>
      <w:pPr>
        <w:tabs>
          <w:tab w:val="num" w:pos="2880"/>
        </w:tabs>
        <w:ind w:left="2880" w:hanging="360"/>
      </w:pPr>
      <w:rPr>
        <w:rFonts w:ascii="Monotype Sorts" w:eastAsia="Times New Roman" w:hAnsi="Monotype Sorts" w:cs="Times New Roman" w:hint="default"/>
      </w:r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9" w15:restartNumberingAfterBreak="0">
    <w:nsid w:val="55915485"/>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30" w15:restartNumberingAfterBreak="0">
    <w:nsid w:val="58685F27"/>
    <w:multiLevelType w:val="hybridMultilevel"/>
    <w:tmpl w:val="457ADF8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32" w15:restartNumberingAfterBreak="0">
    <w:nsid w:val="5BD95F35"/>
    <w:multiLevelType w:val="hybridMultilevel"/>
    <w:tmpl w:val="1A16FDAA"/>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3" w15:restartNumberingAfterBreak="0">
    <w:nsid w:val="615A170A"/>
    <w:multiLevelType w:val="hybridMultilevel"/>
    <w:tmpl w:val="721AAB1C"/>
    <w:lvl w:ilvl="0" w:tplc="0402000B">
      <w:start w:val="1"/>
      <w:numFmt w:val="bullet"/>
      <w:lvlText w:val=""/>
      <w:lvlJc w:val="left"/>
      <w:pPr>
        <w:tabs>
          <w:tab w:val="num" w:pos="780"/>
        </w:tabs>
        <w:ind w:left="780" w:hanging="360"/>
      </w:pPr>
      <w:rPr>
        <w:rFonts w:ascii="Wingdings" w:hAnsi="Wingdings" w:hint="default"/>
      </w:rPr>
    </w:lvl>
    <w:lvl w:ilvl="1" w:tplc="04020003" w:tentative="1">
      <w:start w:val="1"/>
      <w:numFmt w:val="bullet"/>
      <w:lvlText w:val="o"/>
      <w:lvlJc w:val="left"/>
      <w:pPr>
        <w:tabs>
          <w:tab w:val="num" w:pos="1500"/>
        </w:tabs>
        <w:ind w:left="1500" w:hanging="360"/>
      </w:pPr>
      <w:rPr>
        <w:rFonts w:ascii="Courier New" w:hAnsi="Courier New" w:cs="Courier New" w:hint="default"/>
      </w:rPr>
    </w:lvl>
    <w:lvl w:ilvl="2" w:tplc="04020005" w:tentative="1">
      <w:start w:val="1"/>
      <w:numFmt w:val="bullet"/>
      <w:lvlText w:val=""/>
      <w:lvlJc w:val="left"/>
      <w:pPr>
        <w:tabs>
          <w:tab w:val="num" w:pos="2220"/>
        </w:tabs>
        <w:ind w:left="2220" w:hanging="360"/>
      </w:pPr>
      <w:rPr>
        <w:rFonts w:ascii="Wingdings" w:hAnsi="Wingdings" w:hint="default"/>
      </w:rPr>
    </w:lvl>
    <w:lvl w:ilvl="3" w:tplc="04020001" w:tentative="1">
      <w:start w:val="1"/>
      <w:numFmt w:val="bullet"/>
      <w:lvlText w:val=""/>
      <w:lvlJc w:val="left"/>
      <w:pPr>
        <w:tabs>
          <w:tab w:val="num" w:pos="2940"/>
        </w:tabs>
        <w:ind w:left="2940" w:hanging="360"/>
      </w:pPr>
      <w:rPr>
        <w:rFonts w:ascii="Symbol" w:hAnsi="Symbol" w:hint="default"/>
      </w:rPr>
    </w:lvl>
    <w:lvl w:ilvl="4" w:tplc="04020003" w:tentative="1">
      <w:start w:val="1"/>
      <w:numFmt w:val="bullet"/>
      <w:lvlText w:val="o"/>
      <w:lvlJc w:val="left"/>
      <w:pPr>
        <w:tabs>
          <w:tab w:val="num" w:pos="3660"/>
        </w:tabs>
        <w:ind w:left="3660" w:hanging="360"/>
      </w:pPr>
      <w:rPr>
        <w:rFonts w:ascii="Courier New" w:hAnsi="Courier New" w:cs="Courier New" w:hint="default"/>
      </w:rPr>
    </w:lvl>
    <w:lvl w:ilvl="5" w:tplc="04020005" w:tentative="1">
      <w:start w:val="1"/>
      <w:numFmt w:val="bullet"/>
      <w:lvlText w:val=""/>
      <w:lvlJc w:val="left"/>
      <w:pPr>
        <w:tabs>
          <w:tab w:val="num" w:pos="4380"/>
        </w:tabs>
        <w:ind w:left="4380" w:hanging="360"/>
      </w:pPr>
      <w:rPr>
        <w:rFonts w:ascii="Wingdings" w:hAnsi="Wingdings" w:hint="default"/>
      </w:rPr>
    </w:lvl>
    <w:lvl w:ilvl="6" w:tplc="04020001" w:tentative="1">
      <w:start w:val="1"/>
      <w:numFmt w:val="bullet"/>
      <w:lvlText w:val=""/>
      <w:lvlJc w:val="left"/>
      <w:pPr>
        <w:tabs>
          <w:tab w:val="num" w:pos="5100"/>
        </w:tabs>
        <w:ind w:left="5100" w:hanging="360"/>
      </w:pPr>
      <w:rPr>
        <w:rFonts w:ascii="Symbol" w:hAnsi="Symbol" w:hint="default"/>
      </w:rPr>
    </w:lvl>
    <w:lvl w:ilvl="7" w:tplc="04020003" w:tentative="1">
      <w:start w:val="1"/>
      <w:numFmt w:val="bullet"/>
      <w:lvlText w:val="o"/>
      <w:lvlJc w:val="left"/>
      <w:pPr>
        <w:tabs>
          <w:tab w:val="num" w:pos="5820"/>
        </w:tabs>
        <w:ind w:left="5820" w:hanging="360"/>
      </w:pPr>
      <w:rPr>
        <w:rFonts w:ascii="Courier New" w:hAnsi="Courier New" w:cs="Courier New" w:hint="default"/>
      </w:rPr>
    </w:lvl>
    <w:lvl w:ilvl="8" w:tplc="0402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67601638"/>
    <w:multiLevelType w:val="hybridMultilevel"/>
    <w:tmpl w:val="3872BB4E"/>
    <w:lvl w:ilvl="0" w:tplc="1ACC49FC">
      <w:start w:val="1"/>
      <w:numFmt w:val="decimal"/>
      <w:lvlText w:val="%1."/>
      <w:lvlJc w:val="left"/>
      <w:pPr>
        <w:tabs>
          <w:tab w:val="num" w:pos="720"/>
        </w:tabs>
        <w:ind w:left="720" w:hanging="360"/>
      </w:pPr>
      <w:rPr>
        <w:b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5" w15:restartNumberingAfterBreak="0">
    <w:nsid w:val="684B6594"/>
    <w:multiLevelType w:val="hybridMultilevel"/>
    <w:tmpl w:val="472A8E02"/>
    <w:lvl w:ilvl="0" w:tplc="0409000B">
      <w:start w:val="1"/>
      <w:numFmt w:val="bullet"/>
      <w:lvlText w:val=""/>
      <w:lvlJc w:val="left"/>
      <w:pPr>
        <w:ind w:left="1145" w:hanging="360"/>
      </w:pPr>
      <w:rPr>
        <w:rFonts w:ascii="Wingdings" w:hAnsi="Wingdings" w:hint="default"/>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abstractNum w:abstractNumId="36" w15:restartNumberingAfterBreak="0">
    <w:nsid w:val="6B2B0FE7"/>
    <w:multiLevelType w:val="hybridMultilevel"/>
    <w:tmpl w:val="7EAC28B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7" w15:restartNumberingAfterBreak="0">
    <w:nsid w:val="6BAE532D"/>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38" w15:restartNumberingAfterBreak="0">
    <w:nsid w:val="73206929"/>
    <w:multiLevelType w:val="hybridMultilevel"/>
    <w:tmpl w:val="40F6B1AA"/>
    <w:lvl w:ilvl="0" w:tplc="E5DA8CB8">
      <w:start w:val="1"/>
      <w:numFmt w:val="decimal"/>
      <w:lvlText w:val="%1."/>
      <w:lvlJc w:val="right"/>
      <w:pPr>
        <w:tabs>
          <w:tab w:val="num" w:pos="538"/>
        </w:tabs>
        <w:ind w:left="578" w:hanging="37"/>
      </w:pPr>
      <w:rPr>
        <w:rFonts w:hint="default"/>
      </w:rPr>
    </w:lvl>
    <w:lvl w:ilvl="1" w:tplc="04090019" w:tentative="1">
      <w:start w:val="1"/>
      <w:numFmt w:val="lowerLetter"/>
      <w:lvlText w:val="%2."/>
      <w:lvlJc w:val="left"/>
      <w:pPr>
        <w:tabs>
          <w:tab w:val="num" w:pos="1621"/>
        </w:tabs>
        <w:ind w:left="1621" w:hanging="360"/>
      </w:pPr>
    </w:lvl>
    <w:lvl w:ilvl="2" w:tplc="0409001B" w:tentative="1">
      <w:start w:val="1"/>
      <w:numFmt w:val="lowerRoman"/>
      <w:lvlText w:val="%3."/>
      <w:lvlJc w:val="right"/>
      <w:pPr>
        <w:tabs>
          <w:tab w:val="num" w:pos="2341"/>
        </w:tabs>
        <w:ind w:left="2341" w:hanging="180"/>
      </w:pPr>
    </w:lvl>
    <w:lvl w:ilvl="3" w:tplc="0409000F" w:tentative="1">
      <w:start w:val="1"/>
      <w:numFmt w:val="decimal"/>
      <w:lvlText w:val="%4."/>
      <w:lvlJc w:val="left"/>
      <w:pPr>
        <w:tabs>
          <w:tab w:val="num" w:pos="3061"/>
        </w:tabs>
        <w:ind w:left="3061" w:hanging="360"/>
      </w:pPr>
    </w:lvl>
    <w:lvl w:ilvl="4" w:tplc="04090019" w:tentative="1">
      <w:start w:val="1"/>
      <w:numFmt w:val="lowerLetter"/>
      <w:lvlText w:val="%5."/>
      <w:lvlJc w:val="left"/>
      <w:pPr>
        <w:tabs>
          <w:tab w:val="num" w:pos="3781"/>
        </w:tabs>
        <w:ind w:left="3781" w:hanging="360"/>
      </w:pPr>
    </w:lvl>
    <w:lvl w:ilvl="5" w:tplc="0409001B" w:tentative="1">
      <w:start w:val="1"/>
      <w:numFmt w:val="lowerRoman"/>
      <w:lvlText w:val="%6."/>
      <w:lvlJc w:val="right"/>
      <w:pPr>
        <w:tabs>
          <w:tab w:val="num" w:pos="4501"/>
        </w:tabs>
        <w:ind w:left="4501" w:hanging="180"/>
      </w:pPr>
    </w:lvl>
    <w:lvl w:ilvl="6" w:tplc="0409000F" w:tentative="1">
      <w:start w:val="1"/>
      <w:numFmt w:val="decimal"/>
      <w:lvlText w:val="%7."/>
      <w:lvlJc w:val="left"/>
      <w:pPr>
        <w:tabs>
          <w:tab w:val="num" w:pos="5221"/>
        </w:tabs>
        <w:ind w:left="5221" w:hanging="360"/>
      </w:pPr>
    </w:lvl>
    <w:lvl w:ilvl="7" w:tplc="04090019" w:tentative="1">
      <w:start w:val="1"/>
      <w:numFmt w:val="lowerLetter"/>
      <w:lvlText w:val="%8."/>
      <w:lvlJc w:val="left"/>
      <w:pPr>
        <w:tabs>
          <w:tab w:val="num" w:pos="5941"/>
        </w:tabs>
        <w:ind w:left="5941" w:hanging="360"/>
      </w:pPr>
    </w:lvl>
    <w:lvl w:ilvl="8" w:tplc="0409001B" w:tentative="1">
      <w:start w:val="1"/>
      <w:numFmt w:val="lowerRoman"/>
      <w:lvlText w:val="%9."/>
      <w:lvlJc w:val="right"/>
      <w:pPr>
        <w:tabs>
          <w:tab w:val="num" w:pos="6661"/>
        </w:tabs>
        <w:ind w:left="6661" w:hanging="180"/>
      </w:pPr>
    </w:lvl>
  </w:abstractNum>
  <w:abstractNum w:abstractNumId="39" w15:restartNumberingAfterBreak="0">
    <w:nsid w:val="76FA31A8"/>
    <w:multiLevelType w:val="hybridMultilevel"/>
    <w:tmpl w:val="23B07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454BFC"/>
    <w:multiLevelType w:val="hybridMultilevel"/>
    <w:tmpl w:val="88B4C85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9BB3CF2"/>
    <w:multiLevelType w:val="singleLevel"/>
    <w:tmpl w:val="932217FA"/>
    <w:lvl w:ilvl="0">
      <w:start w:val="1"/>
      <w:numFmt w:val="decimal"/>
      <w:lvlText w:val="%1."/>
      <w:lvlJc w:val="left"/>
      <w:pPr>
        <w:tabs>
          <w:tab w:val="num" w:pos="1080"/>
        </w:tabs>
        <w:ind w:left="1080" w:hanging="360"/>
      </w:pPr>
      <w:rPr>
        <w:rFonts w:hint="default"/>
      </w:rPr>
    </w:lvl>
  </w:abstractNum>
  <w:abstractNum w:abstractNumId="42" w15:restartNumberingAfterBreak="0">
    <w:nsid w:val="7E4D12A2"/>
    <w:multiLevelType w:val="hybridMultilevel"/>
    <w:tmpl w:val="FA8A154E"/>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abstractNumId w:val="15"/>
  </w:num>
  <w:num w:numId="2">
    <w:abstractNumId w:val="13"/>
  </w:num>
  <w:num w:numId="3">
    <w:abstractNumId w:val="28"/>
  </w:num>
  <w:num w:numId="4">
    <w:abstractNumId w:val="20"/>
  </w:num>
  <w:num w:numId="5">
    <w:abstractNumId w:val="25"/>
  </w:num>
  <w:num w:numId="6">
    <w:abstractNumId w:val="40"/>
  </w:num>
  <w:num w:numId="7">
    <w:abstractNumId w:val="37"/>
  </w:num>
  <w:num w:numId="8">
    <w:abstractNumId w:val="4"/>
  </w:num>
  <w:num w:numId="9">
    <w:abstractNumId w:val="18"/>
  </w:num>
  <w:num w:numId="10">
    <w:abstractNumId w:val="0"/>
    <w:lvlOverride w:ilvl="0">
      <w:lvl w:ilvl="0">
        <w:numFmt w:val="bullet"/>
        <w:lvlText w:val="-"/>
        <w:legacy w:legacy="1" w:legacySpace="0" w:legacyIndent="235"/>
        <w:lvlJc w:val="left"/>
        <w:rPr>
          <w:rFonts w:ascii="Times New Roman" w:hAnsi="Times New Roman" w:hint="default"/>
        </w:rPr>
      </w:lvl>
    </w:lvlOverride>
  </w:num>
  <w:num w:numId="11">
    <w:abstractNumId w:val="0"/>
    <w:lvlOverride w:ilvl="0">
      <w:lvl w:ilvl="0">
        <w:numFmt w:val="bullet"/>
        <w:lvlText w:val="-"/>
        <w:legacy w:legacy="1" w:legacySpace="0" w:legacyIndent="158"/>
        <w:lvlJc w:val="left"/>
        <w:rPr>
          <w:rFonts w:ascii="Times New Roman" w:hAnsi="Times New Roman" w:hint="default"/>
        </w:rPr>
      </w:lvl>
    </w:lvlOverride>
  </w:num>
  <w:num w:numId="12">
    <w:abstractNumId w:val="22"/>
  </w:num>
  <w:num w:numId="13">
    <w:abstractNumId w:val="3"/>
  </w:num>
  <w:num w:numId="14">
    <w:abstractNumId w:val="29"/>
  </w:num>
  <w:num w:numId="15">
    <w:abstractNumId w:val="38"/>
  </w:num>
  <w:num w:numId="16">
    <w:abstractNumId w:val="7"/>
  </w:num>
  <w:num w:numId="17">
    <w:abstractNumId w:val="5"/>
  </w:num>
  <w:num w:numId="18">
    <w:abstractNumId w:val="31"/>
  </w:num>
  <w:num w:numId="19">
    <w:abstractNumId w:val="41"/>
  </w:num>
  <w:num w:numId="20">
    <w:abstractNumId w:val="10"/>
  </w:num>
  <w:num w:numId="21">
    <w:abstractNumId w:val="8"/>
  </w:num>
  <w:num w:numId="22">
    <w:abstractNumId w:val="11"/>
  </w:num>
  <w:num w:numId="23">
    <w:abstractNumId w:val="9"/>
  </w:num>
  <w:num w:numId="24">
    <w:abstractNumId w:val="33"/>
  </w:num>
  <w:num w:numId="25">
    <w:abstractNumId w:val="12"/>
  </w:num>
  <w:num w:numId="26">
    <w:abstractNumId w:val="23"/>
  </w:num>
  <w:num w:numId="27">
    <w:abstractNumId w:val="19"/>
  </w:num>
  <w:num w:numId="28">
    <w:abstractNumId w:val="6"/>
  </w:num>
  <w:num w:numId="29">
    <w:abstractNumId w:val="42"/>
  </w:num>
  <w:num w:numId="30">
    <w:abstractNumId w:val="27"/>
  </w:num>
  <w:num w:numId="31">
    <w:abstractNumId w:val="16"/>
  </w:num>
  <w:num w:numId="32">
    <w:abstractNumId w:val="17"/>
  </w:num>
  <w:num w:numId="33">
    <w:abstractNumId w:val="30"/>
  </w:num>
  <w:num w:numId="34">
    <w:abstractNumId w:val="1"/>
  </w:num>
  <w:num w:numId="35">
    <w:abstractNumId w:val="32"/>
  </w:num>
  <w:num w:numId="36">
    <w:abstractNumId w:val="36"/>
  </w:num>
  <w:num w:numId="37">
    <w:abstractNumId w:val="24"/>
  </w:num>
  <w:num w:numId="38">
    <w:abstractNumId w:val="34"/>
  </w:num>
  <w:num w:numId="39">
    <w:abstractNumId w:val="2"/>
  </w:num>
  <w:num w:numId="40">
    <w:abstractNumId w:val="26"/>
  </w:num>
  <w:num w:numId="41">
    <w:abstractNumId w:val="39"/>
  </w:num>
  <w:num w:numId="42">
    <w:abstractNumId w:val="21"/>
  </w:num>
  <w:num w:numId="43">
    <w:abstractNumId w:val="35"/>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2A5"/>
    <w:rsid w:val="00006052"/>
    <w:rsid w:val="0001044F"/>
    <w:rsid w:val="00012964"/>
    <w:rsid w:val="00013221"/>
    <w:rsid w:val="00015437"/>
    <w:rsid w:val="0002296E"/>
    <w:rsid w:val="00031F9E"/>
    <w:rsid w:val="000420AE"/>
    <w:rsid w:val="0004315D"/>
    <w:rsid w:val="00044E5C"/>
    <w:rsid w:val="000471A2"/>
    <w:rsid w:val="00050382"/>
    <w:rsid w:val="0005562A"/>
    <w:rsid w:val="00064503"/>
    <w:rsid w:val="000734AD"/>
    <w:rsid w:val="000735BC"/>
    <w:rsid w:val="00080FFC"/>
    <w:rsid w:val="000823A0"/>
    <w:rsid w:val="00091E8D"/>
    <w:rsid w:val="00096A2C"/>
    <w:rsid w:val="000A1A70"/>
    <w:rsid w:val="000B31EF"/>
    <w:rsid w:val="000B67C0"/>
    <w:rsid w:val="000C447A"/>
    <w:rsid w:val="000C5122"/>
    <w:rsid w:val="000C5E91"/>
    <w:rsid w:val="000C5F30"/>
    <w:rsid w:val="000C69D8"/>
    <w:rsid w:val="000D10A5"/>
    <w:rsid w:val="000D6EA6"/>
    <w:rsid w:val="000E1F3A"/>
    <w:rsid w:val="000E24B8"/>
    <w:rsid w:val="000E364C"/>
    <w:rsid w:val="000E7D3F"/>
    <w:rsid w:val="000F23C3"/>
    <w:rsid w:val="000F367D"/>
    <w:rsid w:val="000F4931"/>
    <w:rsid w:val="000F5C68"/>
    <w:rsid w:val="000F69F3"/>
    <w:rsid w:val="000F7F7F"/>
    <w:rsid w:val="00104C22"/>
    <w:rsid w:val="00111EEB"/>
    <w:rsid w:val="001122FA"/>
    <w:rsid w:val="00122F7C"/>
    <w:rsid w:val="00130D4D"/>
    <w:rsid w:val="00135E4F"/>
    <w:rsid w:val="0014065A"/>
    <w:rsid w:val="00151CF9"/>
    <w:rsid w:val="001565B0"/>
    <w:rsid w:val="0016089C"/>
    <w:rsid w:val="00162CD4"/>
    <w:rsid w:val="0016437F"/>
    <w:rsid w:val="00166053"/>
    <w:rsid w:val="00170E81"/>
    <w:rsid w:val="001713EF"/>
    <w:rsid w:val="001722E1"/>
    <w:rsid w:val="0017366F"/>
    <w:rsid w:val="00177F8E"/>
    <w:rsid w:val="00186457"/>
    <w:rsid w:val="00186E7D"/>
    <w:rsid w:val="00190B45"/>
    <w:rsid w:val="001971B7"/>
    <w:rsid w:val="001A2AC2"/>
    <w:rsid w:val="001A3D00"/>
    <w:rsid w:val="001A4F69"/>
    <w:rsid w:val="001B0265"/>
    <w:rsid w:val="001B5B09"/>
    <w:rsid w:val="001C5E08"/>
    <w:rsid w:val="001C63C6"/>
    <w:rsid w:val="001D10A9"/>
    <w:rsid w:val="001D1914"/>
    <w:rsid w:val="001D4AC0"/>
    <w:rsid w:val="001D4C4A"/>
    <w:rsid w:val="001D5F79"/>
    <w:rsid w:val="001E0083"/>
    <w:rsid w:val="001E31B7"/>
    <w:rsid w:val="001F0756"/>
    <w:rsid w:val="001F1A51"/>
    <w:rsid w:val="001F6E25"/>
    <w:rsid w:val="002004C0"/>
    <w:rsid w:val="002012D1"/>
    <w:rsid w:val="0020562B"/>
    <w:rsid w:val="00207681"/>
    <w:rsid w:val="00207A81"/>
    <w:rsid w:val="002168E0"/>
    <w:rsid w:val="002219DE"/>
    <w:rsid w:val="002262F3"/>
    <w:rsid w:val="0022732D"/>
    <w:rsid w:val="0022781D"/>
    <w:rsid w:val="0023002A"/>
    <w:rsid w:val="002334C1"/>
    <w:rsid w:val="002368F8"/>
    <w:rsid w:val="00237123"/>
    <w:rsid w:val="002375CB"/>
    <w:rsid w:val="0024328A"/>
    <w:rsid w:val="002500C0"/>
    <w:rsid w:val="002501F1"/>
    <w:rsid w:val="00250B52"/>
    <w:rsid w:val="00253726"/>
    <w:rsid w:val="00253F17"/>
    <w:rsid w:val="00260D8A"/>
    <w:rsid w:val="002641AC"/>
    <w:rsid w:val="00265207"/>
    <w:rsid w:val="00272AD3"/>
    <w:rsid w:val="00273E7E"/>
    <w:rsid w:val="002740ED"/>
    <w:rsid w:val="0027484F"/>
    <w:rsid w:val="00276DE9"/>
    <w:rsid w:val="00280452"/>
    <w:rsid w:val="002937AA"/>
    <w:rsid w:val="00293C4B"/>
    <w:rsid w:val="0029634E"/>
    <w:rsid w:val="002A36C1"/>
    <w:rsid w:val="002A43DB"/>
    <w:rsid w:val="002A4BB5"/>
    <w:rsid w:val="002B3732"/>
    <w:rsid w:val="002B6524"/>
    <w:rsid w:val="002B7752"/>
    <w:rsid w:val="002C7210"/>
    <w:rsid w:val="002D1B81"/>
    <w:rsid w:val="002F0C8E"/>
    <w:rsid w:val="002F58F4"/>
    <w:rsid w:val="00301584"/>
    <w:rsid w:val="003039A6"/>
    <w:rsid w:val="0030589B"/>
    <w:rsid w:val="003123D0"/>
    <w:rsid w:val="00317253"/>
    <w:rsid w:val="003177EC"/>
    <w:rsid w:val="00324298"/>
    <w:rsid w:val="00324A91"/>
    <w:rsid w:val="00326639"/>
    <w:rsid w:val="0033032D"/>
    <w:rsid w:val="0033184D"/>
    <w:rsid w:val="00333A21"/>
    <w:rsid w:val="00335309"/>
    <w:rsid w:val="00342879"/>
    <w:rsid w:val="0035046C"/>
    <w:rsid w:val="00352056"/>
    <w:rsid w:val="00352AED"/>
    <w:rsid w:val="00356F78"/>
    <w:rsid w:val="00362118"/>
    <w:rsid w:val="003661AA"/>
    <w:rsid w:val="0037073F"/>
    <w:rsid w:val="00372B05"/>
    <w:rsid w:val="003730C6"/>
    <w:rsid w:val="00375083"/>
    <w:rsid w:val="003831C9"/>
    <w:rsid w:val="00384C48"/>
    <w:rsid w:val="003962B4"/>
    <w:rsid w:val="003A0E78"/>
    <w:rsid w:val="003A4FB4"/>
    <w:rsid w:val="003A701A"/>
    <w:rsid w:val="003B3238"/>
    <w:rsid w:val="003C3480"/>
    <w:rsid w:val="003C3DFF"/>
    <w:rsid w:val="003D10A8"/>
    <w:rsid w:val="003D1E45"/>
    <w:rsid w:val="003D5EDD"/>
    <w:rsid w:val="003D73B8"/>
    <w:rsid w:val="003E3CAB"/>
    <w:rsid w:val="003E6716"/>
    <w:rsid w:val="003F1B49"/>
    <w:rsid w:val="003F2539"/>
    <w:rsid w:val="003F2F14"/>
    <w:rsid w:val="00400FC8"/>
    <w:rsid w:val="004117AF"/>
    <w:rsid w:val="00413171"/>
    <w:rsid w:val="00413D5C"/>
    <w:rsid w:val="004160D8"/>
    <w:rsid w:val="0042060D"/>
    <w:rsid w:val="00420E06"/>
    <w:rsid w:val="00420FDD"/>
    <w:rsid w:val="0042146B"/>
    <w:rsid w:val="00422002"/>
    <w:rsid w:val="004227C1"/>
    <w:rsid w:val="0042405D"/>
    <w:rsid w:val="00432CC2"/>
    <w:rsid w:val="004360AC"/>
    <w:rsid w:val="0044314B"/>
    <w:rsid w:val="004471FA"/>
    <w:rsid w:val="00450EA5"/>
    <w:rsid w:val="00451D8F"/>
    <w:rsid w:val="00453C84"/>
    <w:rsid w:val="00455D8C"/>
    <w:rsid w:val="004573DF"/>
    <w:rsid w:val="004625B6"/>
    <w:rsid w:val="00463D0A"/>
    <w:rsid w:val="00466C9B"/>
    <w:rsid w:val="004723D4"/>
    <w:rsid w:val="00472AB3"/>
    <w:rsid w:val="00473DFF"/>
    <w:rsid w:val="00476B9A"/>
    <w:rsid w:val="00482308"/>
    <w:rsid w:val="00483334"/>
    <w:rsid w:val="00483625"/>
    <w:rsid w:val="004878E2"/>
    <w:rsid w:val="00496AE7"/>
    <w:rsid w:val="004A5A08"/>
    <w:rsid w:val="004A7866"/>
    <w:rsid w:val="004C232C"/>
    <w:rsid w:val="004C5DDB"/>
    <w:rsid w:val="004D5972"/>
    <w:rsid w:val="004E2D75"/>
    <w:rsid w:val="004E48B3"/>
    <w:rsid w:val="004E75D5"/>
    <w:rsid w:val="004F1EE2"/>
    <w:rsid w:val="004F3393"/>
    <w:rsid w:val="004F4B0C"/>
    <w:rsid w:val="004F5300"/>
    <w:rsid w:val="005027B1"/>
    <w:rsid w:val="00507E54"/>
    <w:rsid w:val="00515671"/>
    <w:rsid w:val="00524FA5"/>
    <w:rsid w:val="005269FE"/>
    <w:rsid w:val="00526D8A"/>
    <w:rsid w:val="005316CB"/>
    <w:rsid w:val="00532EA7"/>
    <w:rsid w:val="00540D4E"/>
    <w:rsid w:val="00541AA3"/>
    <w:rsid w:val="00543550"/>
    <w:rsid w:val="00545BBC"/>
    <w:rsid w:val="00546BC0"/>
    <w:rsid w:val="00557865"/>
    <w:rsid w:val="005626FD"/>
    <w:rsid w:val="00562C85"/>
    <w:rsid w:val="00566538"/>
    <w:rsid w:val="00567A1B"/>
    <w:rsid w:val="00575B18"/>
    <w:rsid w:val="00577997"/>
    <w:rsid w:val="00581B75"/>
    <w:rsid w:val="00583584"/>
    <w:rsid w:val="005841AA"/>
    <w:rsid w:val="0059270C"/>
    <w:rsid w:val="00595DFC"/>
    <w:rsid w:val="0059678E"/>
    <w:rsid w:val="005A26B2"/>
    <w:rsid w:val="005A2DF5"/>
    <w:rsid w:val="005A35B6"/>
    <w:rsid w:val="005A5157"/>
    <w:rsid w:val="005A5CCC"/>
    <w:rsid w:val="005B04ED"/>
    <w:rsid w:val="005B0899"/>
    <w:rsid w:val="005B233C"/>
    <w:rsid w:val="005B3BF2"/>
    <w:rsid w:val="005B64B2"/>
    <w:rsid w:val="005B7F02"/>
    <w:rsid w:val="005C0E44"/>
    <w:rsid w:val="005C6B29"/>
    <w:rsid w:val="005D327E"/>
    <w:rsid w:val="005D5AEA"/>
    <w:rsid w:val="005D6EBC"/>
    <w:rsid w:val="005E0567"/>
    <w:rsid w:val="005E13FD"/>
    <w:rsid w:val="005F041E"/>
    <w:rsid w:val="005F4646"/>
    <w:rsid w:val="006056F5"/>
    <w:rsid w:val="00606AA3"/>
    <w:rsid w:val="00607698"/>
    <w:rsid w:val="00612284"/>
    <w:rsid w:val="00614A88"/>
    <w:rsid w:val="00615D62"/>
    <w:rsid w:val="00616748"/>
    <w:rsid w:val="006218EB"/>
    <w:rsid w:val="006220EA"/>
    <w:rsid w:val="00623CA2"/>
    <w:rsid w:val="0062608A"/>
    <w:rsid w:val="00626E46"/>
    <w:rsid w:val="00634300"/>
    <w:rsid w:val="00635CD2"/>
    <w:rsid w:val="00644085"/>
    <w:rsid w:val="00652DA1"/>
    <w:rsid w:val="00657AF6"/>
    <w:rsid w:val="00657CAF"/>
    <w:rsid w:val="006659F0"/>
    <w:rsid w:val="00667288"/>
    <w:rsid w:val="006679A2"/>
    <w:rsid w:val="006826D3"/>
    <w:rsid w:val="00687CFD"/>
    <w:rsid w:val="00691E4B"/>
    <w:rsid w:val="006929BF"/>
    <w:rsid w:val="006A0669"/>
    <w:rsid w:val="006A74EC"/>
    <w:rsid w:val="006A7A50"/>
    <w:rsid w:val="006B3C74"/>
    <w:rsid w:val="006B3E8D"/>
    <w:rsid w:val="006B61CB"/>
    <w:rsid w:val="006B76B8"/>
    <w:rsid w:val="006C2733"/>
    <w:rsid w:val="006C2834"/>
    <w:rsid w:val="006C4D7B"/>
    <w:rsid w:val="006D05C5"/>
    <w:rsid w:val="006D2E86"/>
    <w:rsid w:val="006D5B91"/>
    <w:rsid w:val="006E0C72"/>
    <w:rsid w:val="006E3D64"/>
    <w:rsid w:val="006E60EF"/>
    <w:rsid w:val="006E6369"/>
    <w:rsid w:val="006E6FBA"/>
    <w:rsid w:val="006F1006"/>
    <w:rsid w:val="006F3FE9"/>
    <w:rsid w:val="006F5D42"/>
    <w:rsid w:val="006F634E"/>
    <w:rsid w:val="007029EC"/>
    <w:rsid w:val="00703D6F"/>
    <w:rsid w:val="00707829"/>
    <w:rsid w:val="00707833"/>
    <w:rsid w:val="0070783E"/>
    <w:rsid w:val="00707924"/>
    <w:rsid w:val="00721BEA"/>
    <w:rsid w:val="00723DEE"/>
    <w:rsid w:val="007304A5"/>
    <w:rsid w:val="00734C0D"/>
    <w:rsid w:val="00734D39"/>
    <w:rsid w:val="00735FF5"/>
    <w:rsid w:val="00737C20"/>
    <w:rsid w:val="00745079"/>
    <w:rsid w:val="00746A90"/>
    <w:rsid w:val="007477DB"/>
    <w:rsid w:val="00747C9A"/>
    <w:rsid w:val="0075058C"/>
    <w:rsid w:val="007505E3"/>
    <w:rsid w:val="0075101B"/>
    <w:rsid w:val="0075155F"/>
    <w:rsid w:val="00752794"/>
    <w:rsid w:val="00765D68"/>
    <w:rsid w:val="007670C4"/>
    <w:rsid w:val="00772159"/>
    <w:rsid w:val="00774243"/>
    <w:rsid w:val="00777AE0"/>
    <w:rsid w:val="00782BE7"/>
    <w:rsid w:val="00785B82"/>
    <w:rsid w:val="007869CA"/>
    <w:rsid w:val="00787DC4"/>
    <w:rsid w:val="0079121E"/>
    <w:rsid w:val="007969CA"/>
    <w:rsid w:val="007A29CA"/>
    <w:rsid w:val="007A4892"/>
    <w:rsid w:val="007B1B72"/>
    <w:rsid w:val="007B5F16"/>
    <w:rsid w:val="007B6AC3"/>
    <w:rsid w:val="007B739A"/>
    <w:rsid w:val="007C4A2D"/>
    <w:rsid w:val="007C6A07"/>
    <w:rsid w:val="007D08F3"/>
    <w:rsid w:val="007E257E"/>
    <w:rsid w:val="007E65B3"/>
    <w:rsid w:val="007F070B"/>
    <w:rsid w:val="007F13E8"/>
    <w:rsid w:val="007F348E"/>
    <w:rsid w:val="007F7D7A"/>
    <w:rsid w:val="00800EFC"/>
    <w:rsid w:val="00805944"/>
    <w:rsid w:val="0082554D"/>
    <w:rsid w:val="00826373"/>
    <w:rsid w:val="00827588"/>
    <w:rsid w:val="00831249"/>
    <w:rsid w:val="00837E47"/>
    <w:rsid w:val="00842716"/>
    <w:rsid w:val="00843B01"/>
    <w:rsid w:val="0085230D"/>
    <w:rsid w:val="00852792"/>
    <w:rsid w:val="00856724"/>
    <w:rsid w:val="00857338"/>
    <w:rsid w:val="00860EE5"/>
    <w:rsid w:val="00860F53"/>
    <w:rsid w:val="008638BB"/>
    <w:rsid w:val="008643EA"/>
    <w:rsid w:val="0086521F"/>
    <w:rsid w:val="008678B8"/>
    <w:rsid w:val="00876028"/>
    <w:rsid w:val="0087627B"/>
    <w:rsid w:val="008778CD"/>
    <w:rsid w:val="008828B9"/>
    <w:rsid w:val="0088402F"/>
    <w:rsid w:val="008935AA"/>
    <w:rsid w:val="0089394A"/>
    <w:rsid w:val="008A01C6"/>
    <w:rsid w:val="008A134F"/>
    <w:rsid w:val="008A387A"/>
    <w:rsid w:val="008A7316"/>
    <w:rsid w:val="008B0A24"/>
    <w:rsid w:val="008B3239"/>
    <w:rsid w:val="008B3CD2"/>
    <w:rsid w:val="008B564F"/>
    <w:rsid w:val="008C24BE"/>
    <w:rsid w:val="008C37D0"/>
    <w:rsid w:val="008D21EC"/>
    <w:rsid w:val="008D23E8"/>
    <w:rsid w:val="008D2C11"/>
    <w:rsid w:val="008D4F45"/>
    <w:rsid w:val="008D52B2"/>
    <w:rsid w:val="008E340A"/>
    <w:rsid w:val="008F3429"/>
    <w:rsid w:val="008F39AA"/>
    <w:rsid w:val="008F4A9E"/>
    <w:rsid w:val="008F51AD"/>
    <w:rsid w:val="008F7468"/>
    <w:rsid w:val="00915E77"/>
    <w:rsid w:val="009221EA"/>
    <w:rsid w:val="009226D1"/>
    <w:rsid w:val="00922A0D"/>
    <w:rsid w:val="00924FF6"/>
    <w:rsid w:val="00926BEE"/>
    <w:rsid w:val="0093120A"/>
    <w:rsid w:val="0093475B"/>
    <w:rsid w:val="00935478"/>
    <w:rsid w:val="0093678E"/>
    <w:rsid w:val="009372A5"/>
    <w:rsid w:val="0094220B"/>
    <w:rsid w:val="00952774"/>
    <w:rsid w:val="00956461"/>
    <w:rsid w:val="009577C6"/>
    <w:rsid w:val="00957E0C"/>
    <w:rsid w:val="00961360"/>
    <w:rsid w:val="0096320D"/>
    <w:rsid w:val="009664D5"/>
    <w:rsid w:val="00973F44"/>
    <w:rsid w:val="009751FC"/>
    <w:rsid w:val="00984D8E"/>
    <w:rsid w:val="009873A3"/>
    <w:rsid w:val="009874E6"/>
    <w:rsid w:val="009A08C9"/>
    <w:rsid w:val="009A19F9"/>
    <w:rsid w:val="009A6A68"/>
    <w:rsid w:val="009B3307"/>
    <w:rsid w:val="009B3E4B"/>
    <w:rsid w:val="009B5BF8"/>
    <w:rsid w:val="009C03CD"/>
    <w:rsid w:val="009C2E14"/>
    <w:rsid w:val="009C3166"/>
    <w:rsid w:val="009C51B8"/>
    <w:rsid w:val="009D7341"/>
    <w:rsid w:val="009D75AC"/>
    <w:rsid w:val="009E121B"/>
    <w:rsid w:val="009E2838"/>
    <w:rsid w:val="009E2EF9"/>
    <w:rsid w:val="009E3DFF"/>
    <w:rsid w:val="009E59C7"/>
    <w:rsid w:val="009E72C0"/>
    <w:rsid w:val="009F04F4"/>
    <w:rsid w:val="009F2C8C"/>
    <w:rsid w:val="009F3163"/>
    <w:rsid w:val="009F77F7"/>
    <w:rsid w:val="00A07B09"/>
    <w:rsid w:val="00A07BA5"/>
    <w:rsid w:val="00A11E6D"/>
    <w:rsid w:val="00A12B06"/>
    <w:rsid w:val="00A1450F"/>
    <w:rsid w:val="00A31A8C"/>
    <w:rsid w:val="00A3755E"/>
    <w:rsid w:val="00A450FF"/>
    <w:rsid w:val="00A45AD9"/>
    <w:rsid w:val="00A47623"/>
    <w:rsid w:val="00A47E33"/>
    <w:rsid w:val="00A530A2"/>
    <w:rsid w:val="00A535B5"/>
    <w:rsid w:val="00A5487B"/>
    <w:rsid w:val="00A6494F"/>
    <w:rsid w:val="00A6593F"/>
    <w:rsid w:val="00A7110B"/>
    <w:rsid w:val="00A71956"/>
    <w:rsid w:val="00A7332E"/>
    <w:rsid w:val="00A7374E"/>
    <w:rsid w:val="00A746A1"/>
    <w:rsid w:val="00A770E9"/>
    <w:rsid w:val="00A77E7E"/>
    <w:rsid w:val="00A8011F"/>
    <w:rsid w:val="00A81148"/>
    <w:rsid w:val="00A8289A"/>
    <w:rsid w:val="00A83300"/>
    <w:rsid w:val="00A840BD"/>
    <w:rsid w:val="00A8736C"/>
    <w:rsid w:val="00A90367"/>
    <w:rsid w:val="00A945F9"/>
    <w:rsid w:val="00AA003C"/>
    <w:rsid w:val="00AA3308"/>
    <w:rsid w:val="00AB086E"/>
    <w:rsid w:val="00AB10A3"/>
    <w:rsid w:val="00AB12F9"/>
    <w:rsid w:val="00AB15A1"/>
    <w:rsid w:val="00AB2AD2"/>
    <w:rsid w:val="00AC24A7"/>
    <w:rsid w:val="00AC3F94"/>
    <w:rsid w:val="00AD4925"/>
    <w:rsid w:val="00AD637F"/>
    <w:rsid w:val="00AD6B1A"/>
    <w:rsid w:val="00AD6F2B"/>
    <w:rsid w:val="00AD72D1"/>
    <w:rsid w:val="00AE0A24"/>
    <w:rsid w:val="00AE1790"/>
    <w:rsid w:val="00AE20EA"/>
    <w:rsid w:val="00AE689D"/>
    <w:rsid w:val="00AE6EB0"/>
    <w:rsid w:val="00AF0C4D"/>
    <w:rsid w:val="00AF17A6"/>
    <w:rsid w:val="00AF1AF9"/>
    <w:rsid w:val="00AF1C22"/>
    <w:rsid w:val="00AF2FEE"/>
    <w:rsid w:val="00AF3DAF"/>
    <w:rsid w:val="00AF5E97"/>
    <w:rsid w:val="00B0299C"/>
    <w:rsid w:val="00B0305A"/>
    <w:rsid w:val="00B03EB1"/>
    <w:rsid w:val="00B03FF0"/>
    <w:rsid w:val="00B0559C"/>
    <w:rsid w:val="00B05B90"/>
    <w:rsid w:val="00B10FE0"/>
    <w:rsid w:val="00B13B1B"/>
    <w:rsid w:val="00B168ED"/>
    <w:rsid w:val="00B235A1"/>
    <w:rsid w:val="00B23912"/>
    <w:rsid w:val="00B32380"/>
    <w:rsid w:val="00B323F9"/>
    <w:rsid w:val="00B32760"/>
    <w:rsid w:val="00B33F79"/>
    <w:rsid w:val="00B34239"/>
    <w:rsid w:val="00B4133D"/>
    <w:rsid w:val="00B439F1"/>
    <w:rsid w:val="00B45C95"/>
    <w:rsid w:val="00B467FE"/>
    <w:rsid w:val="00B46F34"/>
    <w:rsid w:val="00B471B9"/>
    <w:rsid w:val="00B534B0"/>
    <w:rsid w:val="00B60775"/>
    <w:rsid w:val="00B66319"/>
    <w:rsid w:val="00B66E23"/>
    <w:rsid w:val="00B70C56"/>
    <w:rsid w:val="00B71E02"/>
    <w:rsid w:val="00B805BE"/>
    <w:rsid w:val="00B848E7"/>
    <w:rsid w:val="00B8632E"/>
    <w:rsid w:val="00B90A00"/>
    <w:rsid w:val="00B9509A"/>
    <w:rsid w:val="00B96B5A"/>
    <w:rsid w:val="00BA2D56"/>
    <w:rsid w:val="00BA36B5"/>
    <w:rsid w:val="00BC18D9"/>
    <w:rsid w:val="00BC7E99"/>
    <w:rsid w:val="00BD3704"/>
    <w:rsid w:val="00BD4112"/>
    <w:rsid w:val="00BD4788"/>
    <w:rsid w:val="00BE267B"/>
    <w:rsid w:val="00BE5714"/>
    <w:rsid w:val="00BE717E"/>
    <w:rsid w:val="00BE7BEE"/>
    <w:rsid w:val="00BF27FB"/>
    <w:rsid w:val="00BF3AF4"/>
    <w:rsid w:val="00BF5AA7"/>
    <w:rsid w:val="00BF69BF"/>
    <w:rsid w:val="00C0375B"/>
    <w:rsid w:val="00C05691"/>
    <w:rsid w:val="00C05F6E"/>
    <w:rsid w:val="00C0633D"/>
    <w:rsid w:val="00C0741E"/>
    <w:rsid w:val="00C24BC3"/>
    <w:rsid w:val="00C2567A"/>
    <w:rsid w:val="00C26080"/>
    <w:rsid w:val="00C324B9"/>
    <w:rsid w:val="00C3403C"/>
    <w:rsid w:val="00C34DF0"/>
    <w:rsid w:val="00C36530"/>
    <w:rsid w:val="00C37CCE"/>
    <w:rsid w:val="00C40AB8"/>
    <w:rsid w:val="00C4127F"/>
    <w:rsid w:val="00C46B9C"/>
    <w:rsid w:val="00C47D8F"/>
    <w:rsid w:val="00C60535"/>
    <w:rsid w:val="00C62B3E"/>
    <w:rsid w:val="00C66C67"/>
    <w:rsid w:val="00C833AF"/>
    <w:rsid w:val="00C90055"/>
    <w:rsid w:val="00C92E2B"/>
    <w:rsid w:val="00C93296"/>
    <w:rsid w:val="00C94989"/>
    <w:rsid w:val="00CA0779"/>
    <w:rsid w:val="00CA1867"/>
    <w:rsid w:val="00CA3B72"/>
    <w:rsid w:val="00CA52D4"/>
    <w:rsid w:val="00CA6F4F"/>
    <w:rsid w:val="00CB22A4"/>
    <w:rsid w:val="00CB28CF"/>
    <w:rsid w:val="00CB4052"/>
    <w:rsid w:val="00CC700C"/>
    <w:rsid w:val="00CC750D"/>
    <w:rsid w:val="00CD3E00"/>
    <w:rsid w:val="00CD4A28"/>
    <w:rsid w:val="00CD6185"/>
    <w:rsid w:val="00CE5D3A"/>
    <w:rsid w:val="00CE6B6A"/>
    <w:rsid w:val="00CF15FA"/>
    <w:rsid w:val="00CF1BBA"/>
    <w:rsid w:val="00CF5DB2"/>
    <w:rsid w:val="00CF6616"/>
    <w:rsid w:val="00CF7BEE"/>
    <w:rsid w:val="00D04DCC"/>
    <w:rsid w:val="00D05EA3"/>
    <w:rsid w:val="00D07FBA"/>
    <w:rsid w:val="00D11291"/>
    <w:rsid w:val="00D11ACF"/>
    <w:rsid w:val="00D14267"/>
    <w:rsid w:val="00D14A08"/>
    <w:rsid w:val="00D16642"/>
    <w:rsid w:val="00D300D6"/>
    <w:rsid w:val="00D31ABB"/>
    <w:rsid w:val="00D32826"/>
    <w:rsid w:val="00D330C2"/>
    <w:rsid w:val="00D335F9"/>
    <w:rsid w:val="00D349B5"/>
    <w:rsid w:val="00D4262A"/>
    <w:rsid w:val="00D439F6"/>
    <w:rsid w:val="00D462AB"/>
    <w:rsid w:val="00D473F0"/>
    <w:rsid w:val="00D477A9"/>
    <w:rsid w:val="00D504B8"/>
    <w:rsid w:val="00D51DAE"/>
    <w:rsid w:val="00D53F27"/>
    <w:rsid w:val="00D5725E"/>
    <w:rsid w:val="00D61659"/>
    <w:rsid w:val="00D62DDE"/>
    <w:rsid w:val="00D710DE"/>
    <w:rsid w:val="00D72059"/>
    <w:rsid w:val="00D7332A"/>
    <w:rsid w:val="00D74225"/>
    <w:rsid w:val="00D7449C"/>
    <w:rsid w:val="00D82071"/>
    <w:rsid w:val="00D827A4"/>
    <w:rsid w:val="00D833DE"/>
    <w:rsid w:val="00D840EB"/>
    <w:rsid w:val="00D868F1"/>
    <w:rsid w:val="00D90314"/>
    <w:rsid w:val="00D93115"/>
    <w:rsid w:val="00D938B3"/>
    <w:rsid w:val="00D96570"/>
    <w:rsid w:val="00DA162D"/>
    <w:rsid w:val="00DA1EF1"/>
    <w:rsid w:val="00DB44FD"/>
    <w:rsid w:val="00DB695F"/>
    <w:rsid w:val="00DB7565"/>
    <w:rsid w:val="00DC0309"/>
    <w:rsid w:val="00DC14CE"/>
    <w:rsid w:val="00DC6918"/>
    <w:rsid w:val="00DC69FC"/>
    <w:rsid w:val="00DD0BD8"/>
    <w:rsid w:val="00DD1A02"/>
    <w:rsid w:val="00DD1FC5"/>
    <w:rsid w:val="00DD45BB"/>
    <w:rsid w:val="00DD53A9"/>
    <w:rsid w:val="00DE6940"/>
    <w:rsid w:val="00DF011D"/>
    <w:rsid w:val="00DF0DB0"/>
    <w:rsid w:val="00DF1CA3"/>
    <w:rsid w:val="00DF5735"/>
    <w:rsid w:val="00DF5AD3"/>
    <w:rsid w:val="00E03CF7"/>
    <w:rsid w:val="00E04CF2"/>
    <w:rsid w:val="00E05497"/>
    <w:rsid w:val="00E06F3E"/>
    <w:rsid w:val="00E10FDE"/>
    <w:rsid w:val="00E14487"/>
    <w:rsid w:val="00E173F1"/>
    <w:rsid w:val="00E1755D"/>
    <w:rsid w:val="00E209C5"/>
    <w:rsid w:val="00E22789"/>
    <w:rsid w:val="00E23EAF"/>
    <w:rsid w:val="00E265A4"/>
    <w:rsid w:val="00E2667E"/>
    <w:rsid w:val="00E277CE"/>
    <w:rsid w:val="00E27D16"/>
    <w:rsid w:val="00E33A19"/>
    <w:rsid w:val="00E3591F"/>
    <w:rsid w:val="00E35BC0"/>
    <w:rsid w:val="00E362BE"/>
    <w:rsid w:val="00E36443"/>
    <w:rsid w:val="00E44CDE"/>
    <w:rsid w:val="00E46E4E"/>
    <w:rsid w:val="00E53527"/>
    <w:rsid w:val="00E56F41"/>
    <w:rsid w:val="00E61346"/>
    <w:rsid w:val="00E61B9E"/>
    <w:rsid w:val="00E629A2"/>
    <w:rsid w:val="00E67241"/>
    <w:rsid w:val="00E67CF1"/>
    <w:rsid w:val="00E743A2"/>
    <w:rsid w:val="00E75287"/>
    <w:rsid w:val="00E803EF"/>
    <w:rsid w:val="00E8067C"/>
    <w:rsid w:val="00E812E6"/>
    <w:rsid w:val="00E81693"/>
    <w:rsid w:val="00E83C68"/>
    <w:rsid w:val="00E94994"/>
    <w:rsid w:val="00EA27CE"/>
    <w:rsid w:val="00EA2809"/>
    <w:rsid w:val="00EA2859"/>
    <w:rsid w:val="00EB01C7"/>
    <w:rsid w:val="00EB053E"/>
    <w:rsid w:val="00EB1B8D"/>
    <w:rsid w:val="00EB22B0"/>
    <w:rsid w:val="00EB56B5"/>
    <w:rsid w:val="00EC2355"/>
    <w:rsid w:val="00EC6595"/>
    <w:rsid w:val="00ED0D3C"/>
    <w:rsid w:val="00ED3CAE"/>
    <w:rsid w:val="00ED5528"/>
    <w:rsid w:val="00EE289C"/>
    <w:rsid w:val="00EE454B"/>
    <w:rsid w:val="00EE67B4"/>
    <w:rsid w:val="00EF5F40"/>
    <w:rsid w:val="00F02A4F"/>
    <w:rsid w:val="00F03C6B"/>
    <w:rsid w:val="00F04B78"/>
    <w:rsid w:val="00F05CA9"/>
    <w:rsid w:val="00F07070"/>
    <w:rsid w:val="00F10E01"/>
    <w:rsid w:val="00F11D66"/>
    <w:rsid w:val="00F146C3"/>
    <w:rsid w:val="00F21245"/>
    <w:rsid w:val="00F220CF"/>
    <w:rsid w:val="00F225E1"/>
    <w:rsid w:val="00F25BE7"/>
    <w:rsid w:val="00F27EBB"/>
    <w:rsid w:val="00F318C2"/>
    <w:rsid w:val="00F40108"/>
    <w:rsid w:val="00F40326"/>
    <w:rsid w:val="00F41726"/>
    <w:rsid w:val="00F4299A"/>
    <w:rsid w:val="00F44FED"/>
    <w:rsid w:val="00F47D02"/>
    <w:rsid w:val="00F51C47"/>
    <w:rsid w:val="00F5277C"/>
    <w:rsid w:val="00F56058"/>
    <w:rsid w:val="00F568B3"/>
    <w:rsid w:val="00F600BD"/>
    <w:rsid w:val="00F60E77"/>
    <w:rsid w:val="00F66F26"/>
    <w:rsid w:val="00F75145"/>
    <w:rsid w:val="00F77B37"/>
    <w:rsid w:val="00F83105"/>
    <w:rsid w:val="00F90BA0"/>
    <w:rsid w:val="00F91725"/>
    <w:rsid w:val="00F91AA9"/>
    <w:rsid w:val="00F943ED"/>
    <w:rsid w:val="00F96C0C"/>
    <w:rsid w:val="00F96D71"/>
    <w:rsid w:val="00FA116A"/>
    <w:rsid w:val="00FA167D"/>
    <w:rsid w:val="00FA4160"/>
    <w:rsid w:val="00FB39B1"/>
    <w:rsid w:val="00FB6A2F"/>
    <w:rsid w:val="00FB709D"/>
    <w:rsid w:val="00FC0634"/>
    <w:rsid w:val="00FC226A"/>
    <w:rsid w:val="00FC2DB1"/>
    <w:rsid w:val="00FC540C"/>
    <w:rsid w:val="00FC754A"/>
    <w:rsid w:val="00FD04EC"/>
    <w:rsid w:val="00FD34E9"/>
    <w:rsid w:val="00FE008D"/>
    <w:rsid w:val="00FE327E"/>
    <w:rsid w:val="00FE339F"/>
    <w:rsid w:val="00FF0DA3"/>
    <w:rsid w:val="00FF137D"/>
    <w:rsid w:val="00FF31A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0117BCD"/>
  <w15:docId w15:val="{31ED0AB5-108A-4C9D-8142-E411F88D9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FF0"/>
    <w:rPr>
      <w:sz w:val="24"/>
      <w:szCs w:val="24"/>
    </w:rPr>
  </w:style>
  <w:style w:type="paragraph" w:styleId="Heading1">
    <w:name w:val="heading 1"/>
    <w:basedOn w:val="Normal"/>
    <w:next w:val="Normal"/>
    <w:qFormat/>
    <w:rsid w:val="00D61659"/>
    <w:pPr>
      <w:keepNext/>
      <w:spacing w:before="240" w:after="60"/>
      <w:outlineLvl w:val="0"/>
    </w:pPr>
    <w:rPr>
      <w:rFonts w:ascii="Arial" w:hAnsi="Arial" w:cs="Arial"/>
      <w:b/>
      <w:bCs/>
      <w:kern w:val="32"/>
      <w:sz w:val="32"/>
      <w:szCs w:val="32"/>
      <w:lang w:val="en-GB" w:eastAsia="en-US"/>
    </w:rPr>
  </w:style>
  <w:style w:type="paragraph" w:styleId="Heading2">
    <w:name w:val="heading 2"/>
    <w:basedOn w:val="Normal"/>
    <w:next w:val="Normal"/>
    <w:qFormat/>
    <w:rsid w:val="00D61659"/>
    <w:pPr>
      <w:keepNext/>
      <w:spacing w:before="240" w:after="60"/>
      <w:outlineLvl w:val="1"/>
    </w:pPr>
    <w:rPr>
      <w:rFonts w:ascii="Arial" w:hAnsi="Arial" w:cs="Arial"/>
      <w:b/>
      <w:bCs/>
      <w:i/>
      <w:iCs/>
      <w:sz w:val="28"/>
      <w:szCs w:val="28"/>
      <w:lang w:val="en-GB" w:eastAsia="en-US"/>
    </w:rPr>
  </w:style>
  <w:style w:type="paragraph" w:styleId="Heading3">
    <w:name w:val="heading 3"/>
    <w:basedOn w:val="Normal"/>
    <w:next w:val="Normal"/>
    <w:qFormat/>
    <w:rsid w:val="00D61659"/>
    <w:pPr>
      <w:keepNext/>
      <w:jc w:val="center"/>
      <w:outlineLvl w:val="2"/>
    </w:pPr>
    <w:rPr>
      <w:sz w:val="28"/>
      <w:u w:val="single"/>
      <w:lang w:eastAsia="en-US"/>
    </w:rPr>
  </w:style>
  <w:style w:type="paragraph" w:styleId="Heading4">
    <w:name w:val="heading 4"/>
    <w:basedOn w:val="Normal"/>
    <w:next w:val="Normal"/>
    <w:qFormat/>
    <w:rsid w:val="00D61659"/>
    <w:pPr>
      <w:keepNext/>
      <w:spacing w:before="240" w:after="60"/>
      <w:outlineLvl w:val="3"/>
    </w:pPr>
    <w:rPr>
      <w:b/>
      <w:bCs/>
      <w:sz w:val="28"/>
      <w:szCs w:val="28"/>
      <w:lang w:val="en-GB" w:eastAsia="en-US"/>
    </w:rPr>
  </w:style>
  <w:style w:type="paragraph" w:styleId="Heading5">
    <w:name w:val="heading 5"/>
    <w:basedOn w:val="Normal"/>
    <w:next w:val="Normal"/>
    <w:qFormat/>
    <w:rsid w:val="00D61659"/>
    <w:pPr>
      <w:spacing w:before="240" w:after="60"/>
      <w:outlineLvl w:val="4"/>
    </w:pPr>
    <w:rPr>
      <w:b/>
      <w:bCs/>
      <w:i/>
      <w:iCs/>
      <w:sz w:val="26"/>
      <w:szCs w:val="26"/>
      <w:lang w:val="en-GB" w:eastAsia="en-US"/>
    </w:rPr>
  </w:style>
  <w:style w:type="paragraph" w:styleId="Heading6">
    <w:name w:val="heading 6"/>
    <w:basedOn w:val="Normal"/>
    <w:next w:val="Normal"/>
    <w:qFormat/>
    <w:rsid w:val="005A5157"/>
    <w:pPr>
      <w:spacing w:before="240" w:after="60"/>
      <w:outlineLvl w:val="5"/>
    </w:pPr>
    <w:rPr>
      <w:b/>
      <w:bCs/>
      <w:sz w:val="22"/>
      <w:szCs w:val="22"/>
    </w:rPr>
  </w:style>
  <w:style w:type="paragraph" w:styleId="Heading7">
    <w:name w:val="heading 7"/>
    <w:basedOn w:val="Normal"/>
    <w:next w:val="Normal"/>
    <w:qFormat/>
    <w:rsid w:val="005A5157"/>
    <w:pPr>
      <w:spacing w:before="240" w:after="60"/>
      <w:outlineLvl w:val="6"/>
    </w:pPr>
  </w:style>
  <w:style w:type="paragraph" w:styleId="Heading9">
    <w:name w:val="heading 9"/>
    <w:basedOn w:val="Normal"/>
    <w:next w:val="Normal"/>
    <w:qFormat/>
    <w:rsid w:val="00D61659"/>
    <w:p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61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Предмет на коментар1"/>
    <w:basedOn w:val="CommentText"/>
    <w:next w:val="CommentText"/>
    <w:semiHidden/>
    <w:rsid w:val="00D61659"/>
    <w:rPr>
      <w:b/>
      <w:bCs/>
    </w:rPr>
  </w:style>
  <w:style w:type="paragraph" w:styleId="CommentText">
    <w:name w:val="annotation text"/>
    <w:basedOn w:val="Normal"/>
    <w:semiHidden/>
    <w:rsid w:val="00D61659"/>
    <w:rPr>
      <w:sz w:val="20"/>
      <w:szCs w:val="20"/>
      <w:lang w:val="en-GB" w:eastAsia="en-US"/>
    </w:rPr>
  </w:style>
  <w:style w:type="paragraph" w:styleId="Header">
    <w:name w:val="header"/>
    <w:basedOn w:val="Normal"/>
    <w:link w:val="HeaderChar"/>
    <w:rsid w:val="00D61659"/>
    <w:pPr>
      <w:tabs>
        <w:tab w:val="center" w:pos="4536"/>
        <w:tab w:val="right" w:pos="9072"/>
      </w:tabs>
    </w:pPr>
    <w:rPr>
      <w:lang w:val="en-GB" w:eastAsia="en-US"/>
    </w:rPr>
  </w:style>
  <w:style w:type="character" w:customStyle="1" w:styleId="HeaderChar">
    <w:name w:val="Header Char"/>
    <w:link w:val="Header"/>
    <w:locked/>
    <w:rsid w:val="00D61659"/>
    <w:rPr>
      <w:sz w:val="24"/>
      <w:szCs w:val="24"/>
      <w:lang w:val="en-GB" w:eastAsia="en-US" w:bidi="ar-SA"/>
    </w:rPr>
  </w:style>
  <w:style w:type="paragraph" w:styleId="BodyTextIndent3">
    <w:name w:val="Body Text Indent 3"/>
    <w:basedOn w:val="Normal"/>
    <w:rsid w:val="00D61659"/>
    <w:pPr>
      <w:ind w:firstLine="708"/>
      <w:jc w:val="both"/>
    </w:pPr>
    <w:rPr>
      <w:color w:val="FF6600"/>
      <w:u w:val="single"/>
      <w:lang w:eastAsia="en-US"/>
    </w:rPr>
  </w:style>
  <w:style w:type="character" w:styleId="PageNumber">
    <w:name w:val="page number"/>
    <w:basedOn w:val="DefaultParagraphFont"/>
    <w:rsid w:val="00D61659"/>
  </w:style>
  <w:style w:type="paragraph" w:styleId="Title">
    <w:name w:val="Title"/>
    <w:basedOn w:val="Normal"/>
    <w:qFormat/>
    <w:rsid w:val="00D61659"/>
    <w:pPr>
      <w:jc w:val="center"/>
    </w:pPr>
    <w:rPr>
      <w:sz w:val="40"/>
      <w:u w:val="single"/>
      <w:lang w:eastAsia="en-US"/>
    </w:rPr>
  </w:style>
  <w:style w:type="paragraph" w:styleId="Footer">
    <w:name w:val="footer"/>
    <w:basedOn w:val="Normal"/>
    <w:link w:val="FooterChar"/>
    <w:uiPriority w:val="99"/>
    <w:rsid w:val="00D61659"/>
    <w:pPr>
      <w:tabs>
        <w:tab w:val="center" w:pos="4536"/>
        <w:tab w:val="right" w:pos="9072"/>
      </w:tabs>
    </w:pPr>
    <w:rPr>
      <w:lang w:val="en-GB" w:eastAsia="en-US"/>
    </w:rPr>
  </w:style>
  <w:style w:type="paragraph" w:styleId="BodyText">
    <w:name w:val="Body Text"/>
    <w:basedOn w:val="Normal"/>
    <w:rsid w:val="00D61659"/>
    <w:pPr>
      <w:spacing w:after="120"/>
    </w:pPr>
    <w:rPr>
      <w:lang w:val="en-GB" w:eastAsia="en-US"/>
    </w:rPr>
  </w:style>
  <w:style w:type="paragraph" w:styleId="NoSpacing">
    <w:name w:val="No Spacing"/>
    <w:qFormat/>
    <w:rsid w:val="006B3C74"/>
    <w:pPr>
      <w:widowControl w:val="0"/>
      <w:autoSpaceDE w:val="0"/>
      <w:autoSpaceDN w:val="0"/>
      <w:adjustRightInd w:val="0"/>
    </w:pPr>
    <w:rPr>
      <w:rFonts w:eastAsia="Calibri"/>
    </w:rPr>
  </w:style>
  <w:style w:type="paragraph" w:styleId="PlainText">
    <w:name w:val="Plain Text"/>
    <w:basedOn w:val="Normal"/>
    <w:rsid w:val="000735BC"/>
    <w:pPr>
      <w:widowControl w:val="0"/>
    </w:pPr>
    <w:rPr>
      <w:rFonts w:ascii="Courier New" w:hAnsi="Courier New"/>
      <w:snapToGrid w:val="0"/>
      <w:sz w:val="20"/>
      <w:szCs w:val="20"/>
      <w:lang w:val="en-AU" w:eastAsia="en-US"/>
    </w:rPr>
  </w:style>
  <w:style w:type="paragraph" w:styleId="BodyTextIndent2">
    <w:name w:val="Body Text Indent 2"/>
    <w:basedOn w:val="Normal"/>
    <w:rsid w:val="000735BC"/>
    <w:pPr>
      <w:spacing w:after="120" w:line="480" w:lineRule="auto"/>
      <w:ind w:left="283"/>
    </w:pPr>
  </w:style>
  <w:style w:type="paragraph" w:styleId="BodyText2">
    <w:name w:val="Body Text 2"/>
    <w:basedOn w:val="Normal"/>
    <w:rsid w:val="000735BC"/>
    <w:pPr>
      <w:spacing w:after="120" w:line="480" w:lineRule="auto"/>
    </w:pPr>
  </w:style>
  <w:style w:type="paragraph" w:styleId="BodyTextIndent">
    <w:name w:val="Body Text Indent"/>
    <w:basedOn w:val="Normal"/>
    <w:rsid w:val="00293C4B"/>
    <w:pPr>
      <w:spacing w:after="120"/>
      <w:ind w:left="283"/>
    </w:pPr>
  </w:style>
  <w:style w:type="paragraph" w:customStyle="1" w:styleId="a">
    <w:basedOn w:val="Normal"/>
    <w:rsid w:val="00293C4B"/>
    <w:pPr>
      <w:tabs>
        <w:tab w:val="left" w:pos="709"/>
      </w:tabs>
    </w:pPr>
    <w:rPr>
      <w:rFonts w:ascii="Tahoma" w:hAnsi="Tahoma"/>
      <w:lang w:val="pl-PL" w:eastAsia="pl-PL"/>
    </w:rPr>
  </w:style>
  <w:style w:type="paragraph" w:customStyle="1" w:styleId="Style1">
    <w:name w:val="Style1"/>
    <w:basedOn w:val="Normal"/>
    <w:rsid w:val="00324298"/>
    <w:pPr>
      <w:numPr>
        <w:numId w:val="18"/>
      </w:numPr>
      <w:ind w:left="0" w:firstLine="0"/>
      <w:jc w:val="both"/>
    </w:pPr>
    <w:rPr>
      <w:sz w:val="20"/>
      <w:szCs w:val="20"/>
      <w:lang w:eastAsia="en-US"/>
    </w:rPr>
  </w:style>
  <w:style w:type="paragraph" w:styleId="BodyText3">
    <w:name w:val="Body Text 3"/>
    <w:basedOn w:val="Normal"/>
    <w:rsid w:val="005A5157"/>
    <w:pPr>
      <w:spacing w:after="120"/>
    </w:pPr>
    <w:rPr>
      <w:sz w:val="16"/>
      <w:szCs w:val="16"/>
      <w:lang w:val="en-AU" w:eastAsia="en-US"/>
    </w:rPr>
  </w:style>
  <w:style w:type="paragraph" w:styleId="BlockText">
    <w:name w:val="Block Text"/>
    <w:basedOn w:val="Normal"/>
    <w:rsid w:val="00BF5AA7"/>
    <w:pPr>
      <w:ind w:left="289" w:right="289"/>
      <w:jc w:val="both"/>
    </w:pPr>
    <w:rPr>
      <w:rFonts w:ascii="Timok" w:hAnsi="Timok"/>
      <w:sz w:val="20"/>
      <w:szCs w:val="20"/>
      <w:lang w:eastAsia="en-US"/>
    </w:rPr>
  </w:style>
  <w:style w:type="paragraph" w:styleId="BalloonText">
    <w:name w:val="Balloon Text"/>
    <w:basedOn w:val="Normal"/>
    <w:semiHidden/>
    <w:rsid w:val="009664D5"/>
    <w:rPr>
      <w:rFonts w:ascii="Tahoma" w:hAnsi="Tahoma" w:cs="Tahoma"/>
      <w:sz w:val="16"/>
      <w:szCs w:val="16"/>
    </w:rPr>
  </w:style>
  <w:style w:type="character" w:styleId="Hyperlink">
    <w:name w:val="Hyperlink"/>
    <w:rsid w:val="00AD637F"/>
    <w:rPr>
      <w:color w:val="0000FF"/>
      <w:u w:val="single"/>
    </w:rPr>
  </w:style>
  <w:style w:type="character" w:styleId="Strong">
    <w:name w:val="Strong"/>
    <w:qFormat/>
    <w:rsid w:val="00AD637F"/>
    <w:rPr>
      <w:b/>
      <w:bCs/>
    </w:rPr>
  </w:style>
  <w:style w:type="paragraph" w:customStyle="1" w:styleId="Default">
    <w:name w:val="Default"/>
    <w:rsid w:val="00CF6616"/>
    <w:pPr>
      <w:autoSpaceDE w:val="0"/>
      <w:autoSpaceDN w:val="0"/>
      <w:adjustRightInd w:val="0"/>
    </w:pPr>
    <w:rPr>
      <w:color w:val="000000"/>
      <w:sz w:val="24"/>
      <w:szCs w:val="24"/>
      <w:lang w:val="en-US" w:eastAsia="en-US"/>
    </w:rPr>
  </w:style>
  <w:style w:type="character" w:customStyle="1" w:styleId="FooterChar">
    <w:name w:val="Footer Char"/>
    <w:link w:val="Footer"/>
    <w:uiPriority w:val="99"/>
    <w:rsid w:val="00EA27CE"/>
    <w:rPr>
      <w:sz w:val="24"/>
      <w:szCs w:val="24"/>
      <w:lang w:val="en-GB" w:eastAsia="en-US"/>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rsid w:val="00FC754A"/>
    <w:pPr>
      <w:tabs>
        <w:tab w:val="left" w:pos="709"/>
      </w:tabs>
    </w:pPr>
    <w:rPr>
      <w:rFonts w:ascii="Tahoma" w:hAnsi="Tahoma"/>
      <w:lang w:val="pl-PL" w:eastAsia="pl-PL"/>
    </w:rPr>
  </w:style>
  <w:style w:type="character" w:customStyle="1" w:styleId="Absatz-Standardschriftart">
    <w:name w:val="Absatz-Standardschriftart"/>
    <w:rsid w:val="00C66C67"/>
  </w:style>
  <w:style w:type="character" w:customStyle="1" w:styleId="cursorpointer">
    <w:name w:val="cursorpointer"/>
    <w:basedOn w:val="DefaultParagraphFont"/>
    <w:rsid w:val="005C0E44"/>
  </w:style>
  <w:style w:type="paragraph" w:styleId="ListParagraph">
    <w:name w:val="List Paragraph"/>
    <w:basedOn w:val="Normal"/>
    <w:uiPriority w:val="34"/>
    <w:qFormat/>
    <w:rsid w:val="005A35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596">
      <w:bodyDiv w:val="1"/>
      <w:marLeft w:val="0"/>
      <w:marRight w:val="0"/>
      <w:marTop w:val="0"/>
      <w:marBottom w:val="0"/>
      <w:divBdr>
        <w:top w:val="none" w:sz="0" w:space="0" w:color="auto"/>
        <w:left w:val="none" w:sz="0" w:space="0" w:color="auto"/>
        <w:bottom w:val="none" w:sz="0" w:space="0" w:color="auto"/>
        <w:right w:val="none" w:sz="0" w:space="0" w:color="auto"/>
      </w:divBdr>
    </w:div>
    <w:div w:id="393242953">
      <w:bodyDiv w:val="1"/>
      <w:marLeft w:val="0"/>
      <w:marRight w:val="0"/>
      <w:marTop w:val="0"/>
      <w:marBottom w:val="0"/>
      <w:divBdr>
        <w:top w:val="none" w:sz="0" w:space="0" w:color="auto"/>
        <w:left w:val="none" w:sz="0" w:space="0" w:color="auto"/>
        <w:bottom w:val="none" w:sz="0" w:space="0" w:color="auto"/>
        <w:right w:val="none" w:sz="0" w:space="0" w:color="auto"/>
      </w:divBdr>
    </w:div>
    <w:div w:id="600331804">
      <w:bodyDiv w:val="1"/>
      <w:marLeft w:val="0"/>
      <w:marRight w:val="0"/>
      <w:marTop w:val="0"/>
      <w:marBottom w:val="0"/>
      <w:divBdr>
        <w:top w:val="none" w:sz="0" w:space="0" w:color="auto"/>
        <w:left w:val="none" w:sz="0" w:space="0" w:color="auto"/>
        <w:bottom w:val="none" w:sz="0" w:space="0" w:color="auto"/>
        <w:right w:val="none" w:sz="0" w:space="0" w:color="auto"/>
      </w:divBdr>
    </w:div>
    <w:div w:id="657995309">
      <w:bodyDiv w:val="1"/>
      <w:marLeft w:val="0"/>
      <w:marRight w:val="0"/>
      <w:marTop w:val="0"/>
      <w:marBottom w:val="0"/>
      <w:divBdr>
        <w:top w:val="none" w:sz="0" w:space="0" w:color="auto"/>
        <w:left w:val="none" w:sz="0" w:space="0" w:color="auto"/>
        <w:bottom w:val="none" w:sz="0" w:space="0" w:color="auto"/>
        <w:right w:val="none" w:sz="0" w:space="0" w:color="auto"/>
      </w:divBdr>
    </w:div>
    <w:div w:id="688214149">
      <w:bodyDiv w:val="1"/>
      <w:marLeft w:val="0"/>
      <w:marRight w:val="0"/>
      <w:marTop w:val="0"/>
      <w:marBottom w:val="0"/>
      <w:divBdr>
        <w:top w:val="none" w:sz="0" w:space="0" w:color="auto"/>
        <w:left w:val="none" w:sz="0" w:space="0" w:color="auto"/>
        <w:bottom w:val="none" w:sz="0" w:space="0" w:color="auto"/>
        <w:right w:val="none" w:sz="0" w:space="0" w:color="auto"/>
      </w:divBdr>
    </w:div>
    <w:div w:id="790249589">
      <w:bodyDiv w:val="1"/>
      <w:marLeft w:val="0"/>
      <w:marRight w:val="0"/>
      <w:marTop w:val="0"/>
      <w:marBottom w:val="0"/>
      <w:divBdr>
        <w:top w:val="none" w:sz="0" w:space="0" w:color="auto"/>
        <w:left w:val="none" w:sz="0" w:space="0" w:color="auto"/>
        <w:bottom w:val="none" w:sz="0" w:space="0" w:color="auto"/>
        <w:right w:val="none" w:sz="0" w:space="0" w:color="auto"/>
      </w:divBdr>
    </w:div>
    <w:div w:id="823811456">
      <w:bodyDiv w:val="1"/>
      <w:marLeft w:val="0"/>
      <w:marRight w:val="0"/>
      <w:marTop w:val="0"/>
      <w:marBottom w:val="0"/>
      <w:divBdr>
        <w:top w:val="none" w:sz="0" w:space="0" w:color="auto"/>
        <w:left w:val="none" w:sz="0" w:space="0" w:color="auto"/>
        <w:bottom w:val="none" w:sz="0" w:space="0" w:color="auto"/>
        <w:right w:val="none" w:sz="0" w:space="0" w:color="auto"/>
      </w:divBdr>
    </w:div>
    <w:div w:id="919412346">
      <w:bodyDiv w:val="1"/>
      <w:marLeft w:val="0"/>
      <w:marRight w:val="0"/>
      <w:marTop w:val="0"/>
      <w:marBottom w:val="0"/>
      <w:divBdr>
        <w:top w:val="none" w:sz="0" w:space="0" w:color="auto"/>
        <w:left w:val="none" w:sz="0" w:space="0" w:color="auto"/>
        <w:bottom w:val="none" w:sz="0" w:space="0" w:color="auto"/>
        <w:right w:val="none" w:sz="0" w:space="0" w:color="auto"/>
      </w:divBdr>
    </w:div>
    <w:div w:id="954798582">
      <w:bodyDiv w:val="1"/>
      <w:marLeft w:val="0"/>
      <w:marRight w:val="0"/>
      <w:marTop w:val="0"/>
      <w:marBottom w:val="0"/>
      <w:divBdr>
        <w:top w:val="none" w:sz="0" w:space="0" w:color="auto"/>
        <w:left w:val="none" w:sz="0" w:space="0" w:color="auto"/>
        <w:bottom w:val="none" w:sz="0" w:space="0" w:color="auto"/>
        <w:right w:val="none" w:sz="0" w:space="0" w:color="auto"/>
      </w:divBdr>
    </w:div>
    <w:div w:id="1042245254">
      <w:bodyDiv w:val="1"/>
      <w:marLeft w:val="0"/>
      <w:marRight w:val="0"/>
      <w:marTop w:val="0"/>
      <w:marBottom w:val="0"/>
      <w:divBdr>
        <w:top w:val="none" w:sz="0" w:space="0" w:color="auto"/>
        <w:left w:val="none" w:sz="0" w:space="0" w:color="auto"/>
        <w:bottom w:val="none" w:sz="0" w:space="0" w:color="auto"/>
        <w:right w:val="none" w:sz="0" w:space="0" w:color="auto"/>
      </w:divBdr>
    </w:div>
    <w:div w:id="1112165956">
      <w:bodyDiv w:val="1"/>
      <w:marLeft w:val="0"/>
      <w:marRight w:val="0"/>
      <w:marTop w:val="0"/>
      <w:marBottom w:val="0"/>
      <w:divBdr>
        <w:top w:val="none" w:sz="0" w:space="0" w:color="auto"/>
        <w:left w:val="none" w:sz="0" w:space="0" w:color="auto"/>
        <w:bottom w:val="none" w:sz="0" w:space="0" w:color="auto"/>
        <w:right w:val="none" w:sz="0" w:space="0" w:color="auto"/>
      </w:divBdr>
    </w:div>
    <w:div w:id="1305161103">
      <w:bodyDiv w:val="1"/>
      <w:marLeft w:val="0"/>
      <w:marRight w:val="0"/>
      <w:marTop w:val="0"/>
      <w:marBottom w:val="0"/>
      <w:divBdr>
        <w:top w:val="none" w:sz="0" w:space="0" w:color="auto"/>
        <w:left w:val="none" w:sz="0" w:space="0" w:color="auto"/>
        <w:bottom w:val="none" w:sz="0" w:space="0" w:color="auto"/>
        <w:right w:val="none" w:sz="0" w:space="0" w:color="auto"/>
      </w:divBdr>
    </w:div>
    <w:div w:id="1352687662">
      <w:bodyDiv w:val="1"/>
      <w:marLeft w:val="0"/>
      <w:marRight w:val="0"/>
      <w:marTop w:val="0"/>
      <w:marBottom w:val="0"/>
      <w:divBdr>
        <w:top w:val="none" w:sz="0" w:space="0" w:color="auto"/>
        <w:left w:val="none" w:sz="0" w:space="0" w:color="auto"/>
        <w:bottom w:val="none" w:sz="0" w:space="0" w:color="auto"/>
        <w:right w:val="none" w:sz="0" w:space="0" w:color="auto"/>
      </w:divBdr>
    </w:div>
    <w:div w:id="1441608476">
      <w:bodyDiv w:val="1"/>
      <w:marLeft w:val="0"/>
      <w:marRight w:val="0"/>
      <w:marTop w:val="0"/>
      <w:marBottom w:val="0"/>
      <w:divBdr>
        <w:top w:val="none" w:sz="0" w:space="0" w:color="auto"/>
        <w:left w:val="none" w:sz="0" w:space="0" w:color="auto"/>
        <w:bottom w:val="none" w:sz="0" w:space="0" w:color="auto"/>
        <w:right w:val="none" w:sz="0" w:space="0" w:color="auto"/>
      </w:divBdr>
    </w:div>
    <w:div w:id="1527214952">
      <w:bodyDiv w:val="1"/>
      <w:marLeft w:val="0"/>
      <w:marRight w:val="0"/>
      <w:marTop w:val="0"/>
      <w:marBottom w:val="0"/>
      <w:divBdr>
        <w:top w:val="none" w:sz="0" w:space="0" w:color="auto"/>
        <w:left w:val="none" w:sz="0" w:space="0" w:color="auto"/>
        <w:bottom w:val="none" w:sz="0" w:space="0" w:color="auto"/>
        <w:right w:val="none" w:sz="0" w:space="0" w:color="auto"/>
      </w:divBdr>
    </w:div>
    <w:div w:id="1673949418">
      <w:bodyDiv w:val="1"/>
      <w:marLeft w:val="0"/>
      <w:marRight w:val="0"/>
      <w:marTop w:val="0"/>
      <w:marBottom w:val="0"/>
      <w:divBdr>
        <w:top w:val="none" w:sz="0" w:space="0" w:color="auto"/>
        <w:left w:val="none" w:sz="0" w:space="0" w:color="auto"/>
        <w:bottom w:val="none" w:sz="0" w:space="0" w:color="auto"/>
        <w:right w:val="none" w:sz="0" w:space="0" w:color="auto"/>
      </w:divBdr>
    </w:div>
    <w:div w:id="1858957354">
      <w:bodyDiv w:val="1"/>
      <w:marLeft w:val="0"/>
      <w:marRight w:val="0"/>
      <w:marTop w:val="0"/>
      <w:marBottom w:val="0"/>
      <w:divBdr>
        <w:top w:val="none" w:sz="0" w:space="0" w:color="auto"/>
        <w:left w:val="none" w:sz="0" w:space="0" w:color="auto"/>
        <w:bottom w:val="none" w:sz="0" w:space="0" w:color="auto"/>
        <w:right w:val="none" w:sz="0" w:space="0" w:color="auto"/>
      </w:divBdr>
    </w:div>
    <w:div w:id="188817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are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hristova@asarel.com" TargetMode="External"/><Relationship Id="rId4" Type="http://schemas.openxmlformats.org/officeDocument/2006/relationships/settings" Target="settings.xml"/><Relationship Id="rId9" Type="http://schemas.openxmlformats.org/officeDocument/2006/relationships/hyperlink" Target="mailto:plamentodev@asare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105B7-B058-4202-8958-21AFF09EF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1260</Words>
  <Characters>7757</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Asarel-Medet JSC</Company>
  <LinksUpToDate>false</LinksUpToDate>
  <CharactersWithSpaces>9000</CharactersWithSpaces>
  <SharedDoc>false</SharedDoc>
  <HLinks>
    <vt:vector size="24" baseType="variant">
      <vt:variant>
        <vt:i4>4849762</vt:i4>
      </vt:variant>
      <vt:variant>
        <vt:i4>9</vt:i4>
      </vt:variant>
      <vt:variant>
        <vt:i4>0</vt:i4>
      </vt:variant>
      <vt:variant>
        <vt:i4>5</vt:i4>
      </vt:variant>
      <vt:variant>
        <vt:lpwstr>mailto:damiand@asarel.com</vt:lpwstr>
      </vt:variant>
      <vt:variant>
        <vt:lpwstr/>
      </vt:variant>
      <vt:variant>
        <vt:i4>2686986</vt:i4>
      </vt:variant>
      <vt:variant>
        <vt:i4>6</vt:i4>
      </vt:variant>
      <vt:variant>
        <vt:i4>0</vt:i4>
      </vt:variant>
      <vt:variant>
        <vt:i4>5</vt:i4>
      </vt:variant>
      <vt:variant>
        <vt:lpwstr>mailto:rakov@asarel.com</vt:lpwstr>
      </vt:variant>
      <vt:variant>
        <vt:lpwstr/>
      </vt:variant>
      <vt:variant>
        <vt:i4>2097203</vt:i4>
      </vt:variant>
      <vt:variant>
        <vt:i4>3</vt:i4>
      </vt:variant>
      <vt:variant>
        <vt:i4>0</vt:i4>
      </vt:variant>
      <vt:variant>
        <vt:i4>5</vt:i4>
      </vt:variant>
      <vt:variant>
        <vt:lpwstr>http://www.asarel.com/</vt:lpwstr>
      </vt:variant>
      <vt:variant>
        <vt:lpwstr/>
      </vt:variant>
      <vt:variant>
        <vt:i4>6160500</vt:i4>
      </vt:variant>
      <vt:variant>
        <vt:i4>0</vt:i4>
      </vt:variant>
      <vt:variant>
        <vt:i4>0</vt:i4>
      </vt:variant>
      <vt:variant>
        <vt:i4>5</vt:i4>
      </vt:variant>
      <vt:variant>
        <vt:lpwstr>mailto:pbox@asarel.com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Mariela Dzhunova</cp:lastModifiedBy>
  <cp:revision>4</cp:revision>
  <cp:lastPrinted>2018-06-29T11:53:00Z</cp:lastPrinted>
  <dcterms:created xsi:type="dcterms:W3CDTF">2026-02-25T12:22:00Z</dcterms:created>
  <dcterms:modified xsi:type="dcterms:W3CDTF">2026-02-25T12:34:00Z</dcterms:modified>
</cp:coreProperties>
</file>